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Y="-480"/>
        <w:tblW w:w="10132" w:type="dxa"/>
        <w:tblBorders>
          <w:bottom w:val="single" w:sz="4" w:space="0" w:color="auto"/>
        </w:tblBorders>
        <w:tblLayout w:type="fixed"/>
        <w:tblCellMar>
          <w:left w:w="70" w:type="dxa"/>
          <w:right w:w="70" w:type="dxa"/>
        </w:tblCellMar>
        <w:tblLook w:val="04A0" w:firstRow="1" w:lastRow="0" w:firstColumn="1" w:lastColumn="0" w:noHBand="0" w:noVBand="1"/>
      </w:tblPr>
      <w:tblGrid>
        <w:gridCol w:w="10132"/>
      </w:tblGrid>
      <w:tr w:rsidR="00DF1CA6" w:rsidRPr="00DF1CA6" w14:paraId="5664613B" w14:textId="77777777" w:rsidTr="00540DA5">
        <w:trPr>
          <w:cantSplit/>
        </w:trPr>
        <w:tc>
          <w:tcPr>
            <w:tcW w:w="10132" w:type="dxa"/>
            <w:tcBorders>
              <w:top w:val="nil"/>
              <w:left w:val="nil"/>
              <w:bottom w:val="single" w:sz="4" w:space="0" w:color="auto"/>
              <w:right w:val="nil"/>
            </w:tcBorders>
            <w:vAlign w:val="center"/>
          </w:tcPr>
          <w:p w14:paraId="14CCCCA2" w14:textId="2C05EB6E" w:rsidR="00540DA5" w:rsidRDefault="00540DA5" w:rsidP="00540DA5">
            <w:bookmarkStart w:id="0" w:name="_Hlk183705670"/>
            <w:r>
              <w:rPr>
                <w:noProof/>
                <w:lang w:eastAsia="it-IT"/>
              </w:rPr>
              <w:drawing>
                <wp:anchor distT="0" distB="0" distL="114300" distR="114300" simplePos="0" relativeHeight="251658240" behindDoc="0" locked="0" layoutInCell="0" allowOverlap="1" wp14:anchorId="30E32345" wp14:editId="0A48F5AF">
                  <wp:simplePos x="0" y="0"/>
                  <wp:positionH relativeFrom="column">
                    <wp:posOffset>183515</wp:posOffset>
                  </wp:positionH>
                  <wp:positionV relativeFrom="paragraph">
                    <wp:posOffset>55245</wp:posOffset>
                  </wp:positionV>
                  <wp:extent cx="719455" cy="770890"/>
                  <wp:effectExtent l="0" t="0" r="444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9455" cy="770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D33008" w14:textId="77777777" w:rsidR="00540DA5" w:rsidRPr="005A41BF" w:rsidRDefault="00540DA5" w:rsidP="00540DA5">
            <w:pPr>
              <w:spacing w:after="0" w:line="240" w:lineRule="auto"/>
              <w:ind w:left="1134"/>
              <w:jc w:val="center"/>
              <w:rPr>
                <w:b/>
                <w:i/>
                <w:sz w:val="40"/>
              </w:rPr>
            </w:pPr>
            <w:r w:rsidRPr="005A41BF">
              <w:rPr>
                <w:b/>
                <w:i/>
                <w:sz w:val="40"/>
              </w:rPr>
              <w:t>Municipio di Piana di Monte Verna</w:t>
            </w:r>
          </w:p>
          <w:p w14:paraId="33E659D4" w14:textId="68DA73CC" w:rsidR="00540DA5" w:rsidRDefault="00540DA5" w:rsidP="00540DA5">
            <w:pPr>
              <w:spacing w:after="0" w:line="240" w:lineRule="auto"/>
              <w:ind w:left="1134"/>
              <w:jc w:val="center"/>
              <w:rPr>
                <w:bCs/>
                <w:iCs/>
                <w:sz w:val="20"/>
                <w:szCs w:val="20"/>
              </w:rPr>
            </w:pPr>
            <w:r w:rsidRPr="005A41BF">
              <w:rPr>
                <w:b/>
                <w:i/>
              </w:rPr>
              <w:t>Prov. di Caserta</w:t>
            </w:r>
            <w:r>
              <w:rPr>
                <w:b/>
                <w:iCs/>
              </w:rPr>
              <w:br/>
            </w:r>
            <w:r>
              <w:rPr>
                <w:b/>
                <w:iCs/>
                <w:sz w:val="20"/>
                <w:szCs w:val="20"/>
              </w:rPr>
              <w:t xml:space="preserve">- </w:t>
            </w:r>
            <w:r w:rsidRPr="00FE7B1B">
              <w:rPr>
                <w:b/>
                <w:iCs/>
                <w:sz w:val="20"/>
                <w:szCs w:val="20"/>
              </w:rPr>
              <w:t>UFFICIO TECNICO</w:t>
            </w:r>
            <w:r>
              <w:rPr>
                <w:b/>
                <w:iCs/>
                <w:sz w:val="20"/>
                <w:szCs w:val="20"/>
              </w:rPr>
              <w:t xml:space="preserve"> -</w:t>
            </w:r>
            <w:r w:rsidRPr="00FE7B1B">
              <w:rPr>
                <w:b/>
                <w:iCs/>
                <w:sz w:val="20"/>
                <w:szCs w:val="20"/>
              </w:rPr>
              <w:br/>
            </w:r>
            <w:hyperlink r:id="rId8" w:history="1">
              <w:r w:rsidRPr="004078E7">
                <w:rPr>
                  <w:rStyle w:val="Collegamentoipertestuale"/>
                  <w:bCs/>
                  <w:iCs/>
                  <w:sz w:val="20"/>
                  <w:szCs w:val="20"/>
                </w:rPr>
                <w:t>https://comune.pianadimonteverna.ce.it/</w:t>
              </w:r>
            </w:hyperlink>
            <w:r w:rsidRPr="00FE7B1B">
              <w:rPr>
                <w:bCs/>
                <w:iCs/>
                <w:sz w:val="20"/>
                <w:szCs w:val="20"/>
              </w:rPr>
              <w:t xml:space="preserve"> - PEC: </w:t>
            </w:r>
            <w:hyperlink r:id="rId9" w:history="1">
              <w:r w:rsidRPr="00FE7B1B">
                <w:rPr>
                  <w:rStyle w:val="Collegamentoipertestuale"/>
                  <w:bCs/>
                  <w:iCs/>
                  <w:sz w:val="20"/>
                  <w:szCs w:val="20"/>
                </w:rPr>
                <w:t>protocollo@pec.monteverna.it</w:t>
              </w:r>
            </w:hyperlink>
            <w:r w:rsidRPr="00FE7B1B">
              <w:rPr>
                <w:bCs/>
                <w:iCs/>
                <w:sz w:val="20"/>
                <w:szCs w:val="20"/>
              </w:rPr>
              <w:t xml:space="preserve"> </w:t>
            </w:r>
          </w:p>
          <w:p w14:paraId="1F994FB9" w14:textId="77777777" w:rsidR="00540DA5" w:rsidRPr="00FE7B1B" w:rsidRDefault="00540DA5" w:rsidP="00540DA5">
            <w:pPr>
              <w:spacing w:after="0" w:line="240" w:lineRule="auto"/>
              <w:ind w:left="1134"/>
              <w:jc w:val="center"/>
              <w:rPr>
                <w:bCs/>
                <w:color w:val="FF0000"/>
                <w:sz w:val="18"/>
              </w:rPr>
            </w:pPr>
          </w:p>
          <w:p w14:paraId="7DF7D63C" w14:textId="77777777" w:rsidR="00745B99" w:rsidRPr="00745B99" w:rsidRDefault="00745B99" w:rsidP="00745B99">
            <w:pPr>
              <w:suppressAutoHyphens/>
              <w:spacing w:after="0" w:line="240" w:lineRule="auto"/>
              <w:jc w:val="center"/>
              <w:rPr>
                <w:rFonts w:ascii="Calibri" w:eastAsia="Times New Roman" w:hAnsi="Calibri" w:cs="Calibri"/>
                <w:kern w:val="0"/>
                <w:szCs w:val="18"/>
                <w:u w:val="single"/>
                <w:lang w:eastAsia="ar-SA"/>
                <w14:ligatures w14:val="none"/>
              </w:rPr>
            </w:pPr>
            <w:r w:rsidRPr="00745B99">
              <w:rPr>
                <w:rFonts w:ascii="Calibri" w:eastAsia="Times New Roman" w:hAnsi="Calibri" w:cs="Calibri"/>
                <w:kern w:val="0"/>
                <w:szCs w:val="18"/>
                <w:lang w:eastAsia="ar-SA"/>
                <w14:ligatures w14:val="none"/>
              </w:rPr>
              <w:t xml:space="preserve">GARA A PROCEDURA TELEMATICA APERTA ai sensi dell’art. 71 del D. Lgs. 36/2023 con il criterio dell’offerta economicamente più vantaggiosa sulla base del miglior rapporto </w:t>
            </w:r>
            <w:r w:rsidRPr="00745B99">
              <w:rPr>
                <w:rFonts w:ascii="Calibri" w:eastAsia="Times New Roman" w:hAnsi="Calibri" w:cs="Calibri"/>
                <w:kern w:val="0"/>
                <w:szCs w:val="18"/>
                <w:u w:val="single"/>
                <w:lang w:eastAsia="ar-SA"/>
                <w14:ligatures w14:val="none"/>
              </w:rPr>
              <w:t>qualità/prezzo,</w:t>
            </w:r>
          </w:p>
          <w:p w14:paraId="27E2A5D2" w14:textId="77777777" w:rsidR="00745B99" w:rsidRPr="00745B99" w:rsidRDefault="00745B99" w:rsidP="00745B99">
            <w:pPr>
              <w:suppressAutoHyphens/>
              <w:spacing w:after="0" w:line="240" w:lineRule="auto"/>
              <w:jc w:val="center"/>
              <w:rPr>
                <w:rFonts w:ascii="Calibri" w:eastAsia="Times New Roman" w:hAnsi="Calibri" w:cs="Calibri"/>
                <w:kern w:val="0"/>
                <w:szCs w:val="18"/>
                <w:lang w:eastAsia="ar-SA"/>
                <w14:ligatures w14:val="none"/>
              </w:rPr>
            </w:pPr>
            <w:r w:rsidRPr="00745B99">
              <w:rPr>
                <w:rFonts w:ascii="Calibri" w:eastAsia="Times New Roman" w:hAnsi="Calibri" w:cs="Calibri"/>
                <w:kern w:val="0"/>
                <w:szCs w:val="18"/>
                <w:lang w:eastAsia="ar-SA"/>
                <w14:ligatures w14:val="none"/>
              </w:rPr>
              <w:t>PER L’AFFIDAMENTO DEI LAVORI DI</w:t>
            </w:r>
          </w:p>
          <w:p w14:paraId="6E70709E" w14:textId="77777777" w:rsidR="00745B99" w:rsidRDefault="00745B99" w:rsidP="00745B99">
            <w:pPr>
              <w:suppressAutoHyphens/>
              <w:spacing w:after="0" w:line="240" w:lineRule="auto"/>
              <w:jc w:val="center"/>
              <w:rPr>
                <w:rFonts w:ascii="Calibri" w:eastAsia="Times New Roman" w:hAnsi="Calibri" w:cs="Calibri"/>
                <w:b/>
                <w:bCs/>
                <w:color w:val="1C1C1C"/>
                <w:kern w:val="0"/>
                <w:sz w:val="24"/>
                <w:szCs w:val="24"/>
                <w:u w:val="single"/>
                <w:lang w:eastAsia="ar-SA"/>
                <w14:ligatures w14:val="none"/>
              </w:rPr>
            </w:pPr>
          </w:p>
          <w:p w14:paraId="0B4F14CA" w14:textId="77777777" w:rsidR="00E02222" w:rsidRPr="009954F0" w:rsidRDefault="00E02222" w:rsidP="00E02222">
            <w:pPr>
              <w:jc w:val="center"/>
              <w:rPr>
                <w:b/>
                <w:bCs/>
                <w:color w:val="000000"/>
                <w:u w:val="single"/>
              </w:rPr>
            </w:pPr>
            <w:r w:rsidRPr="009954F0">
              <w:rPr>
                <w:b/>
                <w:bCs/>
                <w:color w:val="000000"/>
              </w:rPr>
              <w:t>REALIZZAZIONE DI NUOVE EDICOLE FUNERARIE NEL CIMITERO DEL COMUNE DI PIANA DI MONTE VERNA (CE) LOCALITA’ SANTA MARIA A MARCIANO</w:t>
            </w:r>
            <w:r w:rsidRPr="009954F0">
              <w:rPr>
                <w:rFonts w:cstheme="minorHAnsi"/>
              </w:rPr>
              <w:t>”.</w:t>
            </w:r>
            <w:r w:rsidRPr="009954F0">
              <w:rPr>
                <w:b/>
                <w:bCs/>
                <w:color w:val="000000"/>
                <w:u w:val="single"/>
              </w:rPr>
              <w:t xml:space="preserve">- IMPORTO COMPLESSIVO €. 677.767,85.  </w:t>
            </w:r>
          </w:p>
          <w:p w14:paraId="73DD52BC" w14:textId="77777777" w:rsidR="00E02222" w:rsidRPr="009954F0" w:rsidRDefault="00E02222" w:rsidP="00E02222">
            <w:pPr>
              <w:jc w:val="center"/>
              <w:rPr>
                <w:b/>
                <w:bCs/>
                <w:sz w:val="20"/>
              </w:rPr>
            </w:pPr>
            <w:r w:rsidRPr="009954F0">
              <w:rPr>
                <w:b/>
                <w:bCs/>
                <w:color w:val="000000"/>
                <w:u w:val="single"/>
              </w:rPr>
              <w:t xml:space="preserve">CUP C95H26000110007 – </w:t>
            </w:r>
            <w:r w:rsidRPr="009954F0">
              <w:rPr>
                <w:b/>
                <w:color w:val="000000"/>
                <w:u w:val="single"/>
              </w:rPr>
              <w:t xml:space="preserve">   </w:t>
            </w:r>
            <w:r w:rsidRPr="009954F0">
              <w:rPr>
                <w:b/>
                <w:bCs/>
                <w:color w:val="000000"/>
                <w:u w:val="single"/>
              </w:rPr>
              <w:t xml:space="preserve"> </w:t>
            </w:r>
          </w:p>
          <w:tbl>
            <w:tblPr>
              <w:tblW w:w="10060" w:type="dxa"/>
              <w:tblLayout w:type="fixed"/>
              <w:tblLook w:val="00A0" w:firstRow="1" w:lastRow="0" w:firstColumn="1" w:lastColumn="0" w:noHBand="0" w:noVBand="0"/>
            </w:tblPr>
            <w:tblGrid>
              <w:gridCol w:w="10060"/>
            </w:tblGrid>
            <w:tr w:rsidR="00DF1CA6" w:rsidRPr="00DF1CA6" w14:paraId="15ED6BBA" w14:textId="77777777" w:rsidTr="00876EC3">
              <w:tc>
                <w:tcPr>
                  <w:tcW w:w="10060" w:type="dxa"/>
                </w:tcPr>
                <w:p w14:paraId="632BCDB6" w14:textId="77777777" w:rsidR="00DF1CA6" w:rsidRPr="00DF1CA6" w:rsidRDefault="00DF1CA6" w:rsidP="00E02222">
                  <w:pPr>
                    <w:framePr w:hSpace="141" w:wrap="around" w:hAnchor="margin" w:y="-480"/>
                    <w:suppressAutoHyphens/>
                    <w:spacing w:after="0" w:line="240" w:lineRule="auto"/>
                    <w:ind w:right="57" w:hanging="11"/>
                    <w:jc w:val="center"/>
                    <w:rPr>
                      <w:rFonts w:ascii="Calibri" w:eastAsia="Times New Roman" w:hAnsi="Calibri" w:cs="Calibri"/>
                      <w:b/>
                      <w:bCs/>
                      <w:kern w:val="0"/>
                      <w:lang w:eastAsia="ar-SA"/>
                      <w14:ligatures w14:val="none"/>
                    </w:rPr>
                  </w:pPr>
                </w:p>
                <w:p w14:paraId="227FA519" w14:textId="09F84020" w:rsidR="00DF1CA6" w:rsidRPr="00DF1CA6" w:rsidRDefault="00DF1CA6" w:rsidP="00E02222">
                  <w:pPr>
                    <w:framePr w:hSpace="141" w:wrap="around" w:hAnchor="margin" w:y="-480"/>
                    <w:suppressAutoHyphens/>
                    <w:spacing w:after="0" w:line="240" w:lineRule="auto"/>
                    <w:ind w:right="57" w:hanging="11"/>
                    <w:jc w:val="center"/>
                    <w:rPr>
                      <w:rFonts w:ascii="Calibri" w:eastAsia="Times New Roman" w:hAnsi="Calibri" w:cs="Calibri"/>
                      <w:b/>
                      <w:bCs/>
                      <w:kern w:val="0"/>
                      <w:lang w:eastAsia="ar-SA"/>
                      <w14:ligatures w14:val="none"/>
                    </w:rPr>
                  </w:pPr>
                  <w:r>
                    <w:rPr>
                      <w:rFonts w:ascii="Calibri" w:eastAsia="Times New Roman" w:hAnsi="Calibri" w:cs="Calibri"/>
                      <w:b/>
                      <w:bCs/>
                      <w:kern w:val="0"/>
                      <w:sz w:val="28"/>
                      <w:szCs w:val="28"/>
                      <w:lang w:eastAsia="ar-SA"/>
                      <w14:ligatures w14:val="none"/>
                    </w:rPr>
                    <w:t>DICHIARAZIONI INTEGRATIVE</w:t>
                  </w:r>
                  <w:r w:rsidRPr="00DF1CA6">
                    <w:rPr>
                      <w:rFonts w:ascii="Calibri" w:eastAsia="Times New Roman" w:hAnsi="Calibri" w:cs="Calibri"/>
                      <w:b/>
                      <w:bCs/>
                      <w:kern w:val="0"/>
                      <w:sz w:val="28"/>
                      <w:szCs w:val="28"/>
                      <w:lang w:eastAsia="ar-SA"/>
                      <w14:ligatures w14:val="none"/>
                    </w:rPr>
                    <w:t xml:space="preserve"> </w:t>
                  </w:r>
                </w:p>
              </w:tc>
            </w:tr>
          </w:tbl>
          <w:p w14:paraId="504A8886" w14:textId="77777777" w:rsidR="00DF1CA6" w:rsidRPr="00DF1CA6" w:rsidRDefault="00DF1CA6" w:rsidP="00DF1CA6">
            <w:pPr>
              <w:pBdr>
                <w:bottom w:val="single" w:sz="4" w:space="1" w:color="auto"/>
              </w:pBdr>
              <w:suppressAutoHyphens/>
              <w:spacing w:after="0" w:line="240" w:lineRule="auto"/>
              <w:jc w:val="center"/>
              <w:rPr>
                <w:rFonts w:ascii="Calibri" w:eastAsia="Times New Roman" w:hAnsi="Calibri" w:cs="Calibri"/>
                <w:kern w:val="0"/>
                <w:sz w:val="24"/>
                <w:szCs w:val="24"/>
                <w:lang w:val="en-US" w:eastAsia="ar-SA"/>
                <w14:ligatures w14:val="none"/>
              </w:rPr>
            </w:pPr>
          </w:p>
        </w:tc>
      </w:tr>
    </w:tbl>
    <w:p w14:paraId="598723F7" w14:textId="77777777" w:rsidR="00DF1CA6" w:rsidRDefault="00DF1CA6" w:rsidP="00DF1CA6">
      <w:pPr>
        <w:suppressAutoHyphens/>
        <w:spacing w:after="0" w:line="240" w:lineRule="auto"/>
        <w:jc w:val="center"/>
        <w:rPr>
          <w:rFonts w:ascii="Calibri" w:eastAsia="Times New Roman" w:hAnsi="Calibri" w:cs="Calibri"/>
          <w:b/>
          <w:bCs/>
          <w:kern w:val="0"/>
          <w:sz w:val="28"/>
          <w:szCs w:val="32"/>
          <w:lang w:eastAsia="ar-SA"/>
          <w14:ligatures w14:val="none"/>
        </w:rPr>
      </w:pPr>
    </w:p>
    <w:p w14:paraId="74412A0C" w14:textId="77777777" w:rsidR="00E26691" w:rsidRPr="00E26691" w:rsidRDefault="00E26691" w:rsidP="00E26691">
      <w:pPr>
        <w:suppressAutoHyphens/>
        <w:spacing w:after="0" w:line="240" w:lineRule="auto"/>
        <w:ind w:left="426" w:hanging="426"/>
        <w:jc w:val="center"/>
        <w:rPr>
          <w:rFonts w:eastAsia="Times New Roman" w:cstheme="minorHAnsi"/>
          <w:kern w:val="0"/>
          <w:sz w:val="20"/>
          <w:szCs w:val="20"/>
          <w:lang w:eastAsia="ar-SA"/>
          <w14:ligatures w14:val="none"/>
        </w:rPr>
      </w:pPr>
      <w:r w:rsidRPr="00E26691">
        <w:rPr>
          <w:rFonts w:ascii="Titillium Web" w:eastAsia="Times New Roman" w:hAnsi="Titillium Web" w:cs="Times New Roman"/>
          <w:b/>
          <w:bCs/>
          <w:iCs/>
          <w:color w:val="3B3838"/>
          <w:kern w:val="0"/>
          <w:sz w:val="24"/>
          <w:szCs w:val="24"/>
          <w:u w:val="single"/>
          <w:lang w:eastAsia="ar-SA"/>
          <w14:ligatures w14:val="none"/>
        </w:rPr>
        <w:t>In caso di raggruppamento temporaneo e/o consorzio e/o aggregazione di imprese: un modello per ciascun operatore economico raggruppato e/o consorziato e/o aggregato)</w:t>
      </w:r>
    </w:p>
    <w:p w14:paraId="02F70E44" w14:textId="77777777" w:rsidR="00E26691" w:rsidRPr="00E26691" w:rsidRDefault="00E26691" w:rsidP="00E26691">
      <w:pPr>
        <w:suppressAutoHyphens/>
        <w:spacing w:after="0" w:line="240" w:lineRule="auto"/>
        <w:ind w:left="426" w:hanging="426"/>
        <w:jc w:val="center"/>
        <w:rPr>
          <w:rFonts w:eastAsia="Times New Roman" w:cstheme="minorHAnsi"/>
          <w:kern w:val="0"/>
          <w:sz w:val="20"/>
          <w:szCs w:val="20"/>
          <w:lang w:eastAsia="ar-SA"/>
          <w14:ligatures w14:val="none"/>
        </w:rPr>
      </w:pPr>
    </w:p>
    <w:p w14:paraId="3A9B3A32" w14:textId="77777777" w:rsidR="00E26691" w:rsidRDefault="00E26691"/>
    <w:tbl>
      <w:tblPr>
        <w:tblW w:w="10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4"/>
        <w:gridCol w:w="139"/>
        <w:gridCol w:w="590"/>
        <w:gridCol w:w="158"/>
        <w:gridCol w:w="536"/>
        <w:gridCol w:w="1481"/>
        <w:gridCol w:w="510"/>
        <w:gridCol w:w="411"/>
        <w:gridCol w:w="443"/>
        <w:gridCol w:w="131"/>
        <w:gridCol w:w="248"/>
        <w:gridCol w:w="163"/>
        <w:gridCol w:w="291"/>
        <w:gridCol w:w="1231"/>
        <w:gridCol w:w="186"/>
        <w:gridCol w:w="149"/>
        <w:gridCol w:w="278"/>
        <w:gridCol w:w="315"/>
        <w:gridCol w:w="567"/>
        <w:gridCol w:w="110"/>
        <w:gridCol w:w="344"/>
        <w:gridCol w:w="410"/>
        <w:gridCol w:w="976"/>
      </w:tblGrid>
      <w:tr w:rsidR="00E26691" w:rsidRPr="00E26691" w14:paraId="4512A8E0" w14:textId="77777777" w:rsidTr="009B25C9">
        <w:trPr>
          <w:jc w:val="center"/>
        </w:trPr>
        <w:tc>
          <w:tcPr>
            <w:tcW w:w="1661" w:type="dxa"/>
            <w:gridSpan w:val="4"/>
            <w:shd w:val="clear" w:color="auto" w:fill="D9D9D9"/>
          </w:tcPr>
          <w:p w14:paraId="7E3A66E2" w14:textId="77777777" w:rsidR="00E26691" w:rsidRPr="00E26691" w:rsidRDefault="00E26691" w:rsidP="00E26691">
            <w:r w:rsidRPr="00E26691">
              <w:t>il sottoscritto</w:t>
            </w:r>
          </w:p>
        </w:tc>
        <w:tc>
          <w:tcPr>
            <w:tcW w:w="8780" w:type="dxa"/>
            <w:gridSpan w:val="19"/>
          </w:tcPr>
          <w:p w14:paraId="2189F898" w14:textId="77777777" w:rsidR="00E26691" w:rsidRPr="00E26691" w:rsidRDefault="00E26691" w:rsidP="00E26691"/>
        </w:tc>
      </w:tr>
      <w:tr w:rsidR="00E26691" w:rsidRPr="00E26691" w14:paraId="7EC841FD" w14:textId="77777777" w:rsidTr="009B25C9">
        <w:trPr>
          <w:jc w:val="center"/>
        </w:trPr>
        <w:tc>
          <w:tcPr>
            <w:tcW w:w="774" w:type="dxa"/>
            <w:shd w:val="clear" w:color="auto" w:fill="D9D9D9"/>
          </w:tcPr>
          <w:p w14:paraId="77E5620D" w14:textId="77777777" w:rsidR="00E26691" w:rsidRPr="00E26691" w:rsidRDefault="00E26691" w:rsidP="00E26691">
            <w:r w:rsidRPr="00E26691">
              <w:t>nato a</w:t>
            </w:r>
          </w:p>
        </w:tc>
        <w:tc>
          <w:tcPr>
            <w:tcW w:w="6332" w:type="dxa"/>
            <w:gridSpan w:val="13"/>
          </w:tcPr>
          <w:p w14:paraId="35EF9445" w14:textId="77777777" w:rsidR="00E26691" w:rsidRPr="00E26691" w:rsidRDefault="00E26691" w:rsidP="00E26691"/>
        </w:tc>
        <w:tc>
          <w:tcPr>
            <w:tcW w:w="613" w:type="dxa"/>
            <w:gridSpan w:val="3"/>
            <w:shd w:val="clear" w:color="auto" w:fill="D9D9D9"/>
          </w:tcPr>
          <w:p w14:paraId="4317E52C" w14:textId="77777777" w:rsidR="00E26691" w:rsidRPr="00E26691" w:rsidRDefault="00E26691" w:rsidP="00E26691">
            <w:r w:rsidRPr="00E26691">
              <w:t>il</w:t>
            </w:r>
          </w:p>
        </w:tc>
        <w:tc>
          <w:tcPr>
            <w:tcW w:w="2722" w:type="dxa"/>
            <w:gridSpan w:val="6"/>
          </w:tcPr>
          <w:p w14:paraId="06BF951E" w14:textId="77777777" w:rsidR="00E26691" w:rsidRPr="00E26691" w:rsidRDefault="00E26691" w:rsidP="00E26691"/>
        </w:tc>
      </w:tr>
      <w:tr w:rsidR="00E26691" w:rsidRPr="00E26691" w14:paraId="4F3D62BB" w14:textId="77777777" w:rsidTr="009B25C9">
        <w:trPr>
          <w:jc w:val="center"/>
        </w:trPr>
        <w:tc>
          <w:tcPr>
            <w:tcW w:w="774" w:type="dxa"/>
            <w:shd w:val="clear" w:color="auto" w:fill="D9D9D9"/>
          </w:tcPr>
          <w:p w14:paraId="6398798C" w14:textId="77777777" w:rsidR="00E26691" w:rsidRPr="00E26691" w:rsidRDefault="00E26691" w:rsidP="00E26691">
            <w:pPr>
              <w:rPr>
                <w:i/>
                <w:iCs/>
              </w:rPr>
            </w:pPr>
            <w:r w:rsidRPr="00E26691">
              <w:t>C.F.</w:t>
            </w:r>
          </w:p>
        </w:tc>
        <w:tc>
          <w:tcPr>
            <w:tcW w:w="3414" w:type="dxa"/>
            <w:gridSpan w:val="6"/>
          </w:tcPr>
          <w:p w14:paraId="6B7BECC3" w14:textId="77777777" w:rsidR="00E26691" w:rsidRPr="00E26691" w:rsidRDefault="00E26691" w:rsidP="00E26691"/>
        </w:tc>
        <w:tc>
          <w:tcPr>
            <w:tcW w:w="1396" w:type="dxa"/>
            <w:gridSpan w:val="5"/>
            <w:shd w:val="clear" w:color="auto" w:fill="D9D9D9"/>
          </w:tcPr>
          <w:p w14:paraId="0C36ED2E" w14:textId="77777777" w:rsidR="00E26691" w:rsidRPr="00E26691" w:rsidRDefault="00E26691" w:rsidP="00E26691">
            <w:r w:rsidRPr="00E26691">
              <w:t xml:space="preserve">Residente in </w:t>
            </w:r>
          </w:p>
        </w:tc>
        <w:tc>
          <w:tcPr>
            <w:tcW w:w="4857" w:type="dxa"/>
            <w:gridSpan w:val="11"/>
          </w:tcPr>
          <w:p w14:paraId="3235A666" w14:textId="77777777" w:rsidR="00E26691" w:rsidRPr="00E26691" w:rsidRDefault="00E26691" w:rsidP="00E26691">
            <w:r w:rsidRPr="00E26691">
              <w:t xml:space="preserve">  </w:t>
            </w:r>
          </w:p>
        </w:tc>
      </w:tr>
      <w:tr w:rsidR="00E26691" w:rsidRPr="00E26691" w14:paraId="47057BCD" w14:textId="77777777" w:rsidTr="009B25C9">
        <w:trPr>
          <w:jc w:val="center"/>
        </w:trPr>
        <w:tc>
          <w:tcPr>
            <w:tcW w:w="774" w:type="dxa"/>
            <w:shd w:val="clear" w:color="auto" w:fill="D9D9D9"/>
          </w:tcPr>
          <w:p w14:paraId="01018B4F" w14:textId="77777777" w:rsidR="00E26691" w:rsidRPr="00E26691" w:rsidRDefault="00E26691" w:rsidP="00E26691">
            <w:pPr>
              <w:rPr>
                <w:i/>
                <w:iCs/>
              </w:rPr>
            </w:pPr>
            <w:r w:rsidRPr="00E26691">
              <w:t>Via</w:t>
            </w:r>
          </w:p>
        </w:tc>
        <w:tc>
          <w:tcPr>
            <w:tcW w:w="8281" w:type="dxa"/>
            <w:gridSpan w:val="20"/>
          </w:tcPr>
          <w:p w14:paraId="334A1457" w14:textId="77777777" w:rsidR="00E26691" w:rsidRPr="00E26691" w:rsidRDefault="00E26691" w:rsidP="00E26691"/>
        </w:tc>
        <w:tc>
          <w:tcPr>
            <w:tcW w:w="410" w:type="dxa"/>
            <w:tcBorders>
              <w:right w:val="single" w:sz="4" w:space="0" w:color="auto"/>
            </w:tcBorders>
            <w:shd w:val="clear" w:color="auto" w:fill="D9D9D9"/>
          </w:tcPr>
          <w:p w14:paraId="3BFB21C0" w14:textId="77777777" w:rsidR="00E26691" w:rsidRPr="00E26691" w:rsidRDefault="00E26691" w:rsidP="00E26691">
            <w:r w:rsidRPr="00E26691">
              <w:t>n.</w:t>
            </w:r>
          </w:p>
        </w:tc>
        <w:tc>
          <w:tcPr>
            <w:tcW w:w="976" w:type="dxa"/>
            <w:tcBorders>
              <w:left w:val="single" w:sz="4" w:space="0" w:color="auto"/>
            </w:tcBorders>
          </w:tcPr>
          <w:p w14:paraId="2C4AA76B" w14:textId="77777777" w:rsidR="00E26691" w:rsidRPr="00E26691" w:rsidRDefault="00E26691" w:rsidP="00E26691"/>
        </w:tc>
      </w:tr>
      <w:tr w:rsidR="00E26691" w:rsidRPr="00E26691" w14:paraId="49782918" w14:textId="77777777" w:rsidTr="009B25C9">
        <w:trPr>
          <w:jc w:val="center"/>
        </w:trPr>
        <w:tc>
          <w:tcPr>
            <w:tcW w:w="1503" w:type="dxa"/>
            <w:gridSpan w:val="3"/>
            <w:shd w:val="clear" w:color="auto" w:fill="D9D9D9"/>
          </w:tcPr>
          <w:p w14:paraId="386B4FB3" w14:textId="77777777" w:rsidR="00E26691" w:rsidRPr="00E26691" w:rsidRDefault="00E26691" w:rsidP="00E26691">
            <w:pPr>
              <w:rPr>
                <w:i/>
                <w:iCs/>
              </w:rPr>
            </w:pPr>
            <w:r w:rsidRPr="00E26691">
              <w:t xml:space="preserve">in qualità di  </w:t>
            </w:r>
          </w:p>
        </w:tc>
        <w:tc>
          <w:tcPr>
            <w:tcW w:w="4081" w:type="dxa"/>
            <w:gridSpan w:val="9"/>
            <w:shd w:val="clear" w:color="auto" w:fill="F2F2F2"/>
          </w:tcPr>
          <w:p w14:paraId="07DD52E8" w14:textId="77777777" w:rsidR="00E26691" w:rsidRPr="00E26691" w:rsidRDefault="00E26691" w:rsidP="00E26691">
            <w:r w:rsidRPr="00E26691">
              <w:rPr>
                <w:i/>
                <w:iCs/>
              </w:rPr>
              <w:t>(titolare, legale rappresentante, procuratore, altro)</w:t>
            </w:r>
            <w:r w:rsidRPr="00E26691">
              <w:rPr>
                <w:vertAlign w:val="superscript"/>
              </w:rPr>
              <w:t xml:space="preserve"> (I)</w:t>
            </w:r>
          </w:p>
        </w:tc>
        <w:tc>
          <w:tcPr>
            <w:tcW w:w="4857" w:type="dxa"/>
            <w:gridSpan w:val="11"/>
          </w:tcPr>
          <w:p w14:paraId="50C24FB1" w14:textId="77777777" w:rsidR="00E26691" w:rsidRPr="00E26691" w:rsidRDefault="00E26691" w:rsidP="00E26691"/>
        </w:tc>
      </w:tr>
      <w:tr w:rsidR="00E26691" w:rsidRPr="00E26691" w14:paraId="517D86B7" w14:textId="77777777" w:rsidTr="009B25C9">
        <w:trPr>
          <w:jc w:val="center"/>
        </w:trPr>
        <w:tc>
          <w:tcPr>
            <w:tcW w:w="1503" w:type="dxa"/>
            <w:gridSpan w:val="3"/>
            <w:shd w:val="clear" w:color="auto" w:fill="D9D9D9"/>
          </w:tcPr>
          <w:p w14:paraId="21CD57DC" w14:textId="77777777" w:rsidR="00E26691" w:rsidRPr="00E26691" w:rsidRDefault="00E26691" w:rsidP="00E26691">
            <w:r w:rsidRPr="00E26691">
              <w:t>della società:</w:t>
            </w:r>
          </w:p>
        </w:tc>
        <w:tc>
          <w:tcPr>
            <w:tcW w:w="8938" w:type="dxa"/>
            <w:gridSpan w:val="20"/>
          </w:tcPr>
          <w:p w14:paraId="5DB05A1A" w14:textId="77777777" w:rsidR="00E26691" w:rsidRPr="00E26691" w:rsidRDefault="00E26691" w:rsidP="00E26691"/>
        </w:tc>
      </w:tr>
      <w:tr w:rsidR="00E26691" w:rsidRPr="00E26691" w14:paraId="153A148D" w14:textId="77777777" w:rsidTr="009B25C9">
        <w:trPr>
          <w:jc w:val="center"/>
        </w:trPr>
        <w:tc>
          <w:tcPr>
            <w:tcW w:w="774" w:type="dxa"/>
            <w:shd w:val="clear" w:color="auto" w:fill="D9D9D9"/>
          </w:tcPr>
          <w:p w14:paraId="57A5EA34" w14:textId="77777777" w:rsidR="00E26691" w:rsidRPr="00E26691" w:rsidRDefault="00E26691" w:rsidP="00E26691">
            <w:pPr>
              <w:rPr>
                <w:i/>
                <w:iCs/>
              </w:rPr>
            </w:pPr>
            <w:r w:rsidRPr="00E26691">
              <w:t>sede</w:t>
            </w:r>
          </w:p>
        </w:tc>
        <w:tc>
          <w:tcPr>
            <w:tcW w:w="2904" w:type="dxa"/>
            <w:gridSpan w:val="5"/>
            <w:shd w:val="clear" w:color="auto" w:fill="F2F2F2"/>
          </w:tcPr>
          <w:p w14:paraId="1316B0EC" w14:textId="77777777" w:rsidR="00E26691" w:rsidRPr="00E26691" w:rsidRDefault="00E26691" w:rsidP="00E26691">
            <w:r w:rsidRPr="00E26691">
              <w:rPr>
                <w:i/>
                <w:iCs/>
              </w:rPr>
              <w:t xml:space="preserve">(comune italiano o stato estero)  </w:t>
            </w:r>
          </w:p>
        </w:tc>
        <w:tc>
          <w:tcPr>
            <w:tcW w:w="4041" w:type="dxa"/>
            <w:gridSpan w:val="11"/>
          </w:tcPr>
          <w:p w14:paraId="688E1404" w14:textId="77777777" w:rsidR="00E26691" w:rsidRPr="00E26691" w:rsidRDefault="00E26691" w:rsidP="00E26691"/>
        </w:tc>
        <w:tc>
          <w:tcPr>
            <w:tcW w:w="992" w:type="dxa"/>
            <w:gridSpan w:val="3"/>
            <w:shd w:val="clear" w:color="auto" w:fill="D9D9D9"/>
          </w:tcPr>
          <w:p w14:paraId="2DA2C5D4" w14:textId="77777777" w:rsidR="00E26691" w:rsidRPr="00E26691" w:rsidRDefault="00E26691" w:rsidP="00E26691">
            <w:r w:rsidRPr="00E26691">
              <w:t xml:space="preserve">Provincia  </w:t>
            </w:r>
          </w:p>
        </w:tc>
        <w:tc>
          <w:tcPr>
            <w:tcW w:w="1730" w:type="dxa"/>
            <w:gridSpan w:val="3"/>
          </w:tcPr>
          <w:p w14:paraId="588C30D4" w14:textId="77777777" w:rsidR="00E26691" w:rsidRPr="00E26691" w:rsidRDefault="00E26691" w:rsidP="00E26691"/>
        </w:tc>
      </w:tr>
      <w:tr w:rsidR="00E26691" w:rsidRPr="00E26691" w14:paraId="19136D5E" w14:textId="77777777" w:rsidTr="009B25C9">
        <w:trPr>
          <w:jc w:val="center"/>
        </w:trPr>
        <w:tc>
          <w:tcPr>
            <w:tcW w:w="1661" w:type="dxa"/>
            <w:gridSpan w:val="4"/>
            <w:shd w:val="clear" w:color="auto" w:fill="D9D9D9"/>
          </w:tcPr>
          <w:p w14:paraId="70332F66" w14:textId="77777777" w:rsidR="00E26691" w:rsidRPr="00E26691" w:rsidRDefault="00E26691" w:rsidP="00E26691">
            <w:r w:rsidRPr="00E26691">
              <w:t>indirizzo</w:t>
            </w:r>
          </w:p>
        </w:tc>
        <w:tc>
          <w:tcPr>
            <w:tcW w:w="8780" w:type="dxa"/>
            <w:gridSpan w:val="19"/>
          </w:tcPr>
          <w:p w14:paraId="76AE5583" w14:textId="77777777" w:rsidR="00E26691" w:rsidRPr="00E26691" w:rsidRDefault="00E26691" w:rsidP="00E26691"/>
        </w:tc>
      </w:tr>
      <w:tr w:rsidR="00E26691" w:rsidRPr="00E26691" w14:paraId="7DD53710" w14:textId="77777777" w:rsidTr="009B25C9">
        <w:trPr>
          <w:jc w:val="center"/>
        </w:trPr>
        <w:tc>
          <w:tcPr>
            <w:tcW w:w="774" w:type="dxa"/>
            <w:shd w:val="clear" w:color="auto" w:fill="D9D9D9"/>
          </w:tcPr>
          <w:p w14:paraId="19575C7C" w14:textId="77777777" w:rsidR="00E26691" w:rsidRPr="00E26691" w:rsidRDefault="00E26691" w:rsidP="00E26691">
            <w:r w:rsidRPr="00E26691">
              <w:t>CAP</w:t>
            </w:r>
          </w:p>
        </w:tc>
        <w:tc>
          <w:tcPr>
            <w:tcW w:w="2904" w:type="dxa"/>
            <w:gridSpan w:val="5"/>
          </w:tcPr>
          <w:p w14:paraId="4783B067" w14:textId="77777777" w:rsidR="00E26691" w:rsidRPr="00E26691" w:rsidRDefault="00E26691" w:rsidP="00E26691">
            <w:r w:rsidRPr="00E26691">
              <w:rPr>
                <w:i/>
                <w:iCs/>
              </w:rPr>
              <w:t xml:space="preserve"> </w:t>
            </w:r>
          </w:p>
        </w:tc>
        <w:tc>
          <w:tcPr>
            <w:tcW w:w="1495" w:type="dxa"/>
            <w:gridSpan w:val="4"/>
            <w:shd w:val="clear" w:color="auto" w:fill="D9D9D9"/>
          </w:tcPr>
          <w:p w14:paraId="22133177" w14:textId="77777777" w:rsidR="00E26691" w:rsidRPr="00E26691" w:rsidRDefault="00E26691" w:rsidP="00E26691">
            <w:r w:rsidRPr="00E26691">
              <w:t>Sede operativa</w:t>
            </w:r>
          </w:p>
        </w:tc>
        <w:tc>
          <w:tcPr>
            <w:tcW w:w="5268" w:type="dxa"/>
            <w:gridSpan w:val="13"/>
          </w:tcPr>
          <w:p w14:paraId="555D7819" w14:textId="77777777" w:rsidR="00E26691" w:rsidRPr="00E26691" w:rsidRDefault="00E26691" w:rsidP="00E26691"/>
        </w:tc>
      </w:tr>
      <w:tr w:rsidR="00E26691" w:rsidRPr="00E26691" w14:paraId="371A4794" w14:textId="77777777" w:rsidTr="009B25C9">
        <w:trPr>
          <w:jc w:val="center"/>
        </w:trPr>
        <w:tc>
          <w:tcPr>
            <w:tcW w:w="774" w:type="dxa"/>
            <w:shd w:val="clear" w:color="auto" w:fill="D9D9D9"/>
          </w:tcPr>
          <w:p w14:paraId="77AE54CC" w14:textId="77777777" w:rsidR="00E26691" w:rsidRPr="00E26691" w:rsidRDefault="00E26691" w:rsidP="00E26691">
            <w:r w:rsidRPr="00E26691">
              <w:t>C.F.</w:t>
            </w:r>
          </w:p>
        </w:tc>
        <w:tc>
          <w:tcPr>
            <w:tcW w:w="2904" w:type="dxa"/>
            <w:gridSpan w:val="5"/>
          </w:tcPr>
          <w:p w14:paraId="75F81D34" w14:textId="77777777" w:rsidR="00E26691" w:rsidRPr="00E26691" w:rsidRDefault="00E26691" w:rsidP="00E26691">
            <w:r w:rsidRPr="00E26691">
              <w:rPr>
                <w:i/>
                <w:iCs/>
              </w:rPr>
              <w:t xml:space="preserve"> </w:t>
            </w:r>
          </w:p>
        </w:tc>
        <w:tc>
          <w:tcPr>
            <w:tcW w:w="1364" w:type="dxa"/>
            <w:gridSpan w:val="3"/>
            <w:shd w:val="clear" w:color="auto" w:fill="D9D9D9"/>
          </w:tcPr>
          <w:p w14:paraId="4A8540E9" w14:textId="77777777" w:rsidR="00E26691" w:rsidRPr="00E26691" w:rsidRDefault="00E26691" w:rsidP="00E26691">
            <w:r w:rsidRPr="00E26691">
              <w:t>Partita IVA</w:t>
            </w:r>
          </w:p>
        </w:tc>
        <w:tc>
          <w:tcPr>
            <w:tcW w:w="5399" w:type="dxa"/>
            <w:gridSpan w:val="14"/>
          </w:tcPr>
          <w:p w14:paraId="75180F92" w14:textId="77777777" w:rsidR="00E26691" w:rsidRPr="00E26691" w:rsidRDefault="00E26691" w:rsidP="00E26691"/>
        </w:tc>
      </w:tr>
      <w:tr w:rsidR="00E26691" w:rsidRPr="00E26691" w14:paraId="785B092A" w14:textId="77777777" w:rsidTr="009B25C9">
        <w:trPr>
          <w:jc w:val="center"/>
        </w:trPr>
        <w:tc>
          <w:tcPr>
            <w:tcW w:w="913" w:type="dxa"/>
            <w:gridSpan w:val="2"/>
            <w:shd w:val="clear" w:color="auto" w:fill="D9D9D9"/>
          </w:tcPr>
          <w:p w14:paraId="0638D634" w14:textId="77777777" w:rsidR="00E26691" w:rsidRPr="00E26691" w:rsidRDefault="00E26691" w:rsidP="00E26691">
            <w:pPr>
              <w:rPr>
                <w:i/>
                <w:iCs/>
              </w:rPr>
            </w:pPr>
            <w:r w:rsidRPr="00E26691">
              <w:t>PEC</w:t>
            </w:r>
          </w:p>
        </w:tc>
        <w:tc>
          <w:tcPr>
            <w:tcW w:w="3686" w:type="dxa"/>
            <w:gridSpan w:val="6"/>
          </w:tcPr>
          <w:p w14:paraId="4D7E4FC6" w14:textId="77777777" w:rsidR="00E26691" w:rsidRPr="00E26691" w:rsidRDefault="00E26691" w:rsidP="00E26691"/>
        </w:tc>
        <w:tc>
          <w:tcPr>
            <w:tcW w:w="822" w:type="dxa"/>
            <w:gridSpan w:val="3"/>
            <w:shd w:val="clear" w:color="auto" w:fill="D9D9D9"/>
          </w:tcPr>
          <w:p w14:paraId="01C73254" w14:textId="77777777" w:rsidR="00E26691" w:rsidRPr="00E26691" w:rsidRDefault="00E26691" w:rsidP="00E26691">
            <w:r w:rsidRPr="00E26691">
              <w:t>email</w:t>
            </w:r>
          </w:p>
        </w:tc>
        <w:tc>
          <w:tcPr>
            <w:tcW w:w="2613" w:type="dxa"/>
            <w:gridSpan w:val="7"/>
          </w:tcPr>
          <w:p w14:paraId="51E27A5C" w14:textId="77777777" w:rsidR="00E26691" w:rsidRPr="00E26691" w:rsidRDefault="00E26691" w:rsidP="00E26691"/>
        </w:tc>
        <w:tc>
          <w:tcPr>
            <w:tcW w:w="567" w:type="dxa"/>
            <w:shd w:val="clear" w:color="auto" w:fill="D9D9D9"/>
          </w:tcPr>
          <w:p w14:paraId="787CFDF4" w14:textId="77777777" w:rsidR="00E26691" w:rsidRPr="00E26691" w:rsidRDefault="00E26691" w:rsidP="00E26691">
            <w:r w:rsidRPr="00E26691">
              <w:t>Tel</w:t>
            </w:r>
          </w:p>
        </w:tc>
        <w:tc>
          <w:tcPr>
            <w:tcW w:w="1840" w:type="dxa"/>
            <w:gridSpan w:val="4"/>
          </w:tcPr>
          <w:p w14:paraId="6E276503" w14:textId="77777777" w:rsidR="00E26691" w:rsidRPr="00E26691" w:rsidRDefault="00E26691" w:rsidP="00E26691"/>
        </w:tc>
      </w:tr>
      <w:tr w:rsidR="00E26691" w:rsidRPr="00E26691" w14:paraId="1680696D" w14:textId="77777777" w:rsidTr="009B25C9">
        <w:trPr>
          <w:jc w:val="center"/>
        </w:trPr>
        <w:tc>
          <w:tcPr>
            <w:tcW w:w="5875" w:type="dxa"/>
            <w:gridSpan w:val="13"/>
            <w:shd w:val="clear" w:color="auto" w:fill="D9D9D9"/>
          </w:tcPr>
          <w:p w14:paraId="577B91CF" w14:textId="5A925765" w:rsidR="00E26691" w:rsidRPr="00E26691" w:rsidRDefault="00E26691" w:rsidP="00E26691">
            <w:bookmarkStart w:id="1" w:name="_Hlk183705698"/>
            <w:bookmarkEnd w:id="0"/>
            <w:r w:rsidRPr="00E26691">
              <w:t>C.C.N.L. applicato (</w:t>
            </w:r>
            <w:r w:rsidRPr="00E26691">
              <w:rPr>
                <w:i/>
              </w:rPr>
              <w:t>Edile Industria, Edile Piccola Media Impresa, Edile Cooperazione, Edile Artigianato, Altro non edile</w:t>
            </w:r>
            <w:r w:rsidRPr="00E26691">
              <w:t>)</w:t>
            </w:r>
            <w:r w:rsidR="00EA1674">
              <w:t xml:space="preserve"> Indicare il codice:</w:t>
            </w:r>
          </w:p>
        </w:tc>
        <w:tc>
          <w:tcPr>
            <w:tcW w:w="4566" w:type="dxa"/>
            <w:gridSpan w:val="10"/>
          </w:tcPr>
          <w:p w14:paraId="3A958E49" w14:textId="77777777" w:rsidR="00E26691" w:rsidRPr="00E26691" w:rsidRDefault="00E26691" w:rsidP="00E26691"/>
        </w:tc>
      </w:tr>
      <w:tr w:rsidR="00E26691" w:rsidRPr="00E26691" w14:paraId="5CDCE5EE" w14:textId="77777777" w:rsidTr="009B25C9">
        <w:trPr>
          <w:jc w:val="center"/>
        </w:trPr>
        <w:tc>
          <w:tcPr>
            <w:tcW w:w="7292" w:type="dxa"/>
            <w:gridSpan w:val="15"/>
            <w:tcBorders>
              <w:top w:val="single" w:sz="4" w:space="0" w:color="auto"/>
              <w:left w:val="single" w:sz="4" w:space="0" w:color="auto"/>
              <w:bottom w:val="single" w:sz="4" w:space="0" w:color="auto"/>
              <w:right w:val="single" w:sz="4" w:space="0" w:color="auto"/>
            </w:tcBorders>
            <w:shd w:val="clear" w:color="auto" w:fill="D9D9D9"/>
          </w:tcPr>
          <w:p w14:paraId="57594B72" w14:textId="77777777" w:rsidR="00E26691" w:rsidRPr="00E26691" w:rsidRDefault="00E26691" w:rsidP="00E26691">
            <w:r w:rsidRPr="00E26691">
              <w:t>Dimensione aziendale (da 0 a 5, da 6 a 15, da 16 a 50, da 51 a 100, oltre):</w:t>
            </w:r>
          </w:p>
        </w:tc>
        <w:tc>
          <w:tcPr>
            <w:tcW w:w="3149" w:type="dxa"/>
            <w:gridSpan w:val="8"/>
            <w:tcBorders>
              <w:top w:val="single" w:sz="4" w:space="0" w:color="auto"/>
              <w:left w:val="single" w:sz="4" w:space="0" w:color="auto"/>
              <w:bottom w:val="single" w:sz="4" w:space="0" w:color="auto"/>
              <w:right w:val="single" w:sz="4" w:space="0" w:color="auto"/>
            </w:tcBorders>
          </w:tcPr>
          <w:p w14:paraId="17B02DE2" w14:textId="77777777" w:rsidR="00E26691" w:rsidRPr="00E26691" w:rsidRDefault="00E26691" w:rsidP="00E26691"/>
        </w:tc>
      </w:tr>
      <w:tr w:rsidR="00E26691" w:rsidRPr="00E26691" w14:paraId="0BD659DC" w14:textId="77777777" w:rsidTr="009B25C9">
        <w:trPr>
          <w:jc w:val="center"/>
        </w:trPr>
        <w:tc>
          <w:tcPr>
            <w:tcW w:w="10441" w:type="dxa"/>
            <w:gridSpan w:val="23"/>
            <w:tcBorders>
              <w:top w:val="single" w:sz="4" w:space="0" w:color="auto"/>
              <w:left w:val="single" w:sz="4" w:space="0" w:color="auto"/>
              <w:bottom w:val="single" w:sz="4" w:space="0" w:color="auto"/>
              <w:right w:val="single" w:sz="4" w:space="0" w:color="auto"/>
            </w:tcBorders>
            <w:shd w:val="clear" w:color="auto" w:fill="D9D9D9"/>
          </w:tcPr>
          <w:p w14:paraId="216DC975" w14:textId="77777777" w:rsidR="00E26691" w:rsidRPr="00E26691" w:rsidRDefault="00E26691" w:rsidP="00E26691">
            <w:pPr>
              <w:rPr>
                <w:b/>
              </w:rPr>
            </w:pPr>
            <w:r w:rsidRPr="00E26691">
              <w:rPr>
                <w:b/>
              </w:rPr>
              <w:t>Enti Previdenziali</w:t>
            </w:r>
          </w:p>
        </w:tc>
      </w:tr>
      <w:tr w:rsidR="00E26691" w:rsidRPr="00E26691" w14:paraId="74A73650" w14:textId="77777777" w:rsidTr="009B25C9">
        <w:trPr>
          <w:trHeight w:val="567"/>
          <w:jc w:val="center"/>
        </w:trPr>
        <w:tc>
          <w:tcPr>
            <w:tcW w:w="2197" w:type="dxa"/>
            <w:gridSpan w:val="5"/>
            <w:shd w:val="clear" w:color="auto" w:fill="D9D9D9"/>
            <w:vAlign w:val="center"/>
          </w:tcPr>
          <w:p w14:paraId="394203EC" w14:textId="77777777" w:rsidR="00E26691" w:rsidRPr="00E26691" w:rsidRDefault="00E26691" w:rsidP="00E26691">
            <w:r w:rsidRPr="00E26691">
              <w:t>INAIL codice ditta</w:t>
            </w:r>
          </w:p>
        </w:tc>
        <w:tc>
          <w:tcPr>
            <w:tcW w:w="2976" w:type="dxa"/>
            <w:gridSpan w:val="5"/>
            <w:vAlign w:val="center"/>
          </w:tcPr>
          <w:p w14:paraId="349D34A6" w14:textId="77777777" w:rsidR="00E26691" w:rsidRPr="00E26691" w:rsidRDefault="00E26691" w:rsidP="00E26691"/>
        </w:tc>
        <w:tc>
          <w:tcPr>
            <w:tcW w:w="2268" w:type="dxa"/>
            <w:gridSpan w:val="6"/>
            <w:shd w:val="clear" w:color="auto" w:fill="D9D9D9"/>
            <w:vAlign w:val="center"/>
          </w:tcPr>
          <w:p w14:paraId="0DF99BD3" w14:textId="77777777" w:rsidR="00E26691" w:rsidRPr="00E26691" w:rsidRDefault="00E26691" w:rsidP="00E26691">
            <w:r w:rsidRPr="00E26691">
              <w:t>INAIL Posizioni assicurative territoriali</w:t>
            </w:r>
          </w:p>
        </w:tc>
        <w:tc>
          <w:tcPr>
            <w:tcW w:w="3000" w:type="dxa"/>
            <w:gridSpan w:val="7"/>
            <w:vAlign w:val="center"/>
          </w:tcPr>
          <w:p w14:paraId="3BDBA71F" w14:textId="77777777" w:rsidR="00E26691" w:rsidRPr="00E26691" w:rsidRDefault="00E26691" w:rsidP="00E26691"/>
        </w:tc>
      </w:tr>
      <w:tr w:rsidR="00E26691" w:rsidRPr="00E26691" w14:paraId="731DF106" w14:textId="77777777" w:rsidTr="009B25C9">
        <w:trPr>
          <w:trHeight w:val="567"/>
          <w:jc w:val="center"/>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4DDB8409" w14:textId="77777777" w:rsidR="00E26691" w:rsidRPr="00E26691" w:rsidRDefault="00E26691" w:rsidP="00E26691">
            <w:r w:rsidRPr="00E26691">
              <w:lastRenderedPageBreak/>
              <w:t>INPS matricola azienda</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7965398A" w14:textId="77777777" w:rsidR="00E26691" w:rsidRPr="00E26691" w:rsidRDefault="00E26691" w:rsidP="00E26691"/>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3B5D4F08" w14:textId="77777777" w:rsidR="00E26691" w:rsidRPr="00E26691" w:rsidRDefault="00E26691" w:rsidP="00E26691">
            <w:r w:rsidRPr="00E26691">
              <w:t xml:space="preserve">INPS sede competente </w:t>
            </w:r>
          </w:p>
        </w:tc>
        <w:tc>
          <w:tcPr>
            <w:tcW w:w="3000" w:type="dxa"/>
            <w:gridSpan w:val="7"/>
            <w:tcBorders>
              <w:top w:val="single" w:sz="4" w:space="0" w:color="auto"/>
              <w:left w:val="single" w:sz="4" w:space="0" w:color="auto"/>
              <w:bottom w:val="single" w:sz="4" w:space="0" w:color="auto"/>
              <w:right w:val="single" w:sz="4" w:space="0" w:color="auto"/>
            </w:tcBorders>
            <w:vAlign w:val="center"/>
          </w:tcPr>
          <w:p w14:paraId="05ADAEF7" w14:textId="77777777" w:rsidR="00E26691" w:rsidRPr="00E26691" w:rsidRDefault="00E26691" w:rsidP="00E26691"/>
        </w:tc>
      </w:tr>
      <w:tr w:rsidR="00E26691" w:rsidRPr="00E26691" w14:paraId="08F51F82" w14:textId="77777777" w:rsidTr="009B25C9">
        <w:trPr>
          <w:trHeight w:val="567"/>
          <w:jc w:val="center"/>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5EB47554" w14:textId="77777777" w:rsidR="00E26691" w:rsidRPr="00E26691" w:rsidRDefault="00E26691" w:rsidP="00E26691">
            <w:r w:rsidRPr="00E26691">
              <w:t xml:space="preserve">INPS </w:t>
            </w:r>
            <w:proofErr w:type="spellStart"/>
            <w:r w:rsidRPr="00E26691">
              <w:t>pos</w:t>
            </w:r>
            <w:proofErr w:type="spellEnd"/>
            <w:r w:rsidRPr="00E26691">
              <w:t>. contributiva</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C0604FC" w14:textId="77777777" w:rsidR="00E26691" w:rsidRPr="00E26691" w:rsidRDefault="00E26691" w:rsidP="00E26691"/>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1DFA1FD9" w14:textId="77777777" w:rsidR="00E26691" w:rsidRPr="00E26691" w:rsidRDefault="00E26691" w:rsidP="00E26691">
            <w:r w:rsidRPr="00E26691">
              <w:t xml:space="preserve">INPS sede competente </w:t>
            </w:r>
          </w:p>
        </w:tc>
        <w:tc>
          <w:tcPr>
            <w:tcW w:w="3000" w:type="dxa"/>
            <w:gridSpan w:val="7"/>
            <w:tcBorders>
              <w:top w:val="single" w:sz="4" w:space="0" w:color="auto"/>
              <w:left w:val="single" w:sz="4" w:space="0" w:color="auto"/>
              <w:bottom w:val="single" w:sz="4" w:space="0" w:color="auto"/>
              <w:right w:val="single" w:sz="4" w:space="0" w:color="auto"/>
            </w:tcBorders>
            <w:vAlign w:val="center"/>
          </w:tcPr>
          <w:p w14:paraId="1FA49BAE" w14:textId="77777777" w:rsidR="00E26691" w:rsidRPr="00E26691" w:rsidRDefault="00E26691" w:rsidP="00E26691"/>
        </w:tc>
      </w:tr>
      <w:tr w:rsidR="00E26691" w:rsidRPr="00E26691" w14:paraId="28C4A1A4" w14:textId="77777777" w:rsidTr="009B25C9">
        <w:trPr>
          <w:trHeight w:val="567"/>
          <w:jc w:val="center"/>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3EC661AB" w14:textId="77777777" w:rsidR="00E26691" w:rsidRPr="00E26691" w:rsidRDefault="00E26691" w:rsidP="00E26691">
            <w:r w:rsidRPr="00E26691">
              <w:t xml:space="preserve">CASSA EDILE </w:t>
            </w:r>
          </w:p>
          <w:p w14:paraId="5B9DB3BD" w14:textId="77777777" w:rsidR="00E26691" w:rsidRPr="00E26691" w:rsidRDefault="00E26691" w:rsidP="00E26691">
            <w:r w:rsidRPr="00E26691">
              <w:t>codice impresa</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C05329A" w14:textId="77777777" w:rsidR="00E26691" w:rsidRPr="00E26691" w:rsidRDefault="00E26691" w:rsidP="00E26691"/>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7E7308B8" w14:textId="77777777" w:rsidR="00E26691" w:rsidRPr="00E26691" w:rsidRDefault="00E26691" w:rsidP="00E26691">
            <w:r w:rsidRPr="00E26691">
              <w:t xml:space="preserve">CASSA EDILE </w:t>
            </w:r>
          </w:p>
          <w:p w14:paraId="1E2285B0" w14:textId="77777777" w:rsidR="00E26691" w:rsidRPr="00E26691" w:rsidRDefault="00E26691" w:rsidP="00E26691">
            <w:r w:rsidRPr="00E26691">
              <w:t>Sede competente</w:t>
            </w:r>
          </w:p>
        </w:tc>
        <w:tc>
          <w:tcPr>
            <w:tcW w:w="3000" w:type="dxa"/>
            <w:gridSpan w:val="7"/>
            <w:tcBorders>
              <w:top w:val="single" w:sz="4" w:space="0" w:color="auto"/>
              <w:left w:val="single" w:sz="4" w:space="0" w:color="auto"/>
              <w:bottom w:val="single" w:sz="4" w:space="0" w:color="auto"/>
              <w:right w:val="single" w:sz="4" w:space="0" w:color="auto"/>
            </w:tcBorders>
            <w:vAlign w:val="center"/>
          </w:tcPr>
          <w:p w14:paraId="2D6F7ABE" w14:textId="77777777" w:rsidR="00E26691" w:rsidRPr="00E26691" w:rsidRDefault="00E26691" w:rsidP="00E26691"/>
        </w:tc>
      </w:tr>
      <w:tr w:rsidR="00E26691" w:rsidRPr="00E26691" w14:paraId="2C4FA542" w14:textId="77777777" w:rsidTr="009B25C9">
        <w:trPr>
          <w:trHeight w:val="567"/>
          <w:jc w:val="center"/>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1A79E985" w14:textId="77777777" w:rsidR="00E26691" w:rsidRPr="00E26691" w:rsidRDefault="00E26691" w:rsidP="00E26691">
            <w:r w:rsidRPr="00E26691">
              <w:t xml:space="preserve">CASSA EDILE </w:t>
            </w:r>
          </w:p>
          <w:p w14:paraId="52005E18" w14:textId="77777777" w:rsidR="00E26691" w:rsidRPr="00E26691" w:rsidRDefault="00E26691" w:rsidP="00E26691">
            <w:r w:rsidRPr="00E26691">
              <w:t>codice cassa</w:t>
            </w:r>
          </w:p>
        </w:tc>
        <w:tc>
          <w:tcPr>
            <w:tcW w:w="8244" w:type="dxa"/>
            <w:gridSpan w:val="18"/>
            <w:tcBorders>
              <w:top w:val="single" w:sz="4" w:space="0" w:color="auto"/>
              <w:left w:val="single" w:sz="4" w:space="0" w:color="auto"/>
              <w:bottom w:val="single" w:sz="4" w:space="0" w:color="auto"/>
              <w:right w:val="single" w:sz="4" w:space="0" w:color="auto"/>
            </w:tcBorders>
            <w:vAlign w:val="center"/>
          </w:tcPr>
          <w:p w14:paraId="7326A332" w14:textId="77777777" w:rsidR="00E26691" w:rsidRPr="00E26691" w:rsidRDefault="00E26691" w:rsidP="00E26691"/>
        </w:tc>
      </w:tr>
      <w:tr w:rsidR="00E26691" w:rsidRPr="00E26691" w14:paraId="18CFDAD8" w14:textId="77777777" w:rsidTr="009B25C9">
        <w:trPr>
          <w:jc w:val="center"/>
        </w:trPr>
        <w:tc>
          <w:tcPr>
            <w:tcW w:w="5173" w:type="dxa"/>
            <w:gridSpan w:val="10"/>
            <w:shd w:val="clear" w:color="auto" w:fill="D9D9D9"/>
          </w:tcPr>
          <w:p w14:paraId="0683A4A1" w14:textId="77777777" w:rsidR="00E26691" w:rsidRPr="00E26691" w:rsidRDefault="00E26691" w:rsidP="00E26691">
            <w:r w:rsidRPr="00E26691">
              <w:t>AGENZIA ENTRATE sede competente</w:t>
            </w:r>
          </w:p>
        </w:tc>
        <w:tc>
          <w:tcPr>
            <w:tcW w:w="5268" w:type="dxa"/>
            <w:gridSpan w:val="13"/>
          </w:tcPr>
          <w:p w14:paraId="034F6B31" w14:textId="77777777" w:rsidR="00E26691" w:rsidRPr="00E26691" w:rsidRDefault="00E26691" w:rsidP="00E26691"/>
        </w:tc>
      </w:tr>
    </w:tbl>
    <w:p w14:paraId="4FCBD028" w14:textId="77777777" w:rsidR="00E26691" w:rsidRDefault="00E26691"/>
    <w:p w14:paraId="7FE2E27D" w14:textId="14F6A1CC" w:rsidR="00471919" w:rsidRPr="00471919" w:rsidRDefault="00471919" w:rsidP="00471919">
      <w:pPr>
        <w:tabs>
          <w:tab w:val="left" w:pos="-2127"/>
          <w:tab w:val="left" w:pos="851"/>
        </w:tabs>
        <w:suppressAutoHyphens/>
        <w:spacing w:before="120" w:after="120" w:line="240" w:lineRule="auto"/>
        <w:ind w:left="709" w:right="140" w:hanging="567"/>
        <w:jc w:val="both"/>
        <w:rPr>
          <w:rFonts w:eastAsia="Times New Roman" w:cstheme="minorHAnsi"/>
          <w:kern w:val="0"/>
          <w:vertAlign w:val="superscript"/>
          <w:lang w:eastAsia="ar-SA"/>
          <w14:ligatures w14:val="none"/>
        </w:rPr>
      </w:pPr>
      <w:r w:rsidRPr="00471919">
        <w:rPr>
          <w:rFonts w:eastAsia="Times New Roman" w:cstheme="minorHAnsi"/>
          <w:b/>
          <w:bCs/>
          <w:kern w:val="0"/>
          <w:lang w:eastAsia="ar-SA"/>
          <w14:ligatures w14:val="none"/>
        </w:rPr>
        <w:t>1.a)</w:t>
      </w:r>
      <w:r w:rsidRPr="00471919">
        <w:rPr>
          <w:rFonts w:eastAsia="Times New Roman" w:cstheme="minorHAnsi"/>
          <w:kern w:val="0"/>
          <w:lang w:eastAsia="ar-SA"/>
          <w14:ligatures w14:val="none"/>
        </w:rPr>
        <w:t xml:space="preserve"> </w:t>
      </w:r>
      <w:r w:rsidRPr="00471919">
        <w:rPr>
          <w:rFonts w:eastAsia="Times New Roman" w:cstheme="minorHAnsi"/>
          <w:b/>
          <w:kern w:val="0"/>
          <w:lang w:eastAsia="ar-SA"/>
          <w14:ligatures w14:val="none"/>
        </w:rPr>
        <w:t xml:space="preserve">rappresentanti legali, </w:t>
      </w:r>
      <w:r w:rsidRPr="00471919">
        <w:rPr>
          <w:rFonts w:eastAsia="Times New Roman" w:cstheme="minorHAnsi"/>
          <w:kern w:val="0"/>
          <w:lang w:eastAsia="ar-SA"/>
          <w14:ligatures w14:val="none"/>
        </w:rPr>
        <w:t xml:space="preserve">gli </w:t>
      </w:r>
      <w:r w:rsidRPr="00471919">
        <w:rPr>
          <w:rFonts w:eastAsia="Times New Roman" w:cstheme="minorHAnsi"/>
          <w:b/>
          <w:kern w:val="0"/>
          <w:u w:val="single"/>
          <w:lang w:eastAsia="ar-SA"/>
          <w14:ligatures w14:val="none"/>
        </w:rPr>
        <w:t>amministratori</w:t>
      </w:r>
      <w:r w:rsidRPr="00471919">
        <w:rPr>
          <w:rFonts w:eastAsia="Times New Roman" w:cstheme="minorHAnsi"/>
          <w:b/>
          <w:kern w:val="0"/>
          <w:lang w:eastAsia="ar-SA"/>
          <w14:ligatures w14:val="none"/>
        </w:rPr>
        <w:t xml:space="preserve"> muniti di potere di rappresentanza</w:t>
      </w:r>
      <w:r w:rsidRPr="00471919">
        <w:rPr>
          <w:rFonts w:eastAsia="Times New Roman" w:cstheme="minorHAnsi"/>
          <w:b/>
          <w:kern w:val="0"/>
          <w:vertAlign w:val="superscript"/>
          <w:lang w:eastAsia="ar-SA"/>
          <w14:ligatures w14:val="none"/>
        </w:rPr>
        <w:footnoteReference w:id="1"/>
      </w:r>
      <w:r w:rsidRPr="00471919">
        <w:rPr>
          <w:rFonts w:eastAsia="Times New Roman" w:cstheme="minorHAnsi"/>
          <w:b/>
          <w:kern w:val="0"/>
          <w:lang w:eastAsia="ar-SA"/>
          <w14:ligatures w14:val="none"/>
        </w:rPr>
        <w:t>, institori e procuratori generali:</w:t>
      </w:r>
    </w:p>
    <w:tbl>
      <w:tblPr>
        <w:tblW w:w="10490"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4369"/>
      </w:tblGrid>
      <w:tr w:rsidR="00471919" w:rsidRPr="00471919" w14:paraId="19B0E3AD" w14:textId="77777777" w:rsidTr="009B25C9">
        <w:trPr>
          <w:jc w:val="center"/>
        </w:trPr>
        <w:tc>
          <w:tcPr>
            <w:tcW w:w="830" w:type="dxa"/>
            <w:tcBorders>
              <w:top w:val="single" w:sz="4" w:space="0" w:color="000000"/>
              <w:left w:val="single" w:sz="4" w:space="0" w:color="000000"/>
              <w:bottom w:val="single" w:sz="4" w:space="0" w:color="000000"/>
            </w:tcBorders>
            <w:shd w:val="clear" w:color="auto" w:fill="DFDFDF"/>
          </w:tcPr>
          <w:p w14:paraId="3E17D1F1"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w:t>
            </w:r>
          </w:p>
        </w:tc>
        <w:tc>
          <w:tcPr>
            <w:tcW w:w="2506" w:type="dxa"/>
            <w:tcBorders>
              <w:top w:val="single" w:sz="4" w:space="0" w:color="000000"/>
              <w:left w:val="single" w:sz="4" w:space="0" w:color="000000"/>
              <w:bottom w:val="single" w:sz="4" w:space="0" w:color="000000"/>
            </w:tcBorders>
            <w:shd w:val="clear" w:color="auto" w:fill="DFDFDF"/>
          </w:tcPr>
          <w:p w14:paraId="32DDE032"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Cognome e nome</w:t>
            </w:r>
          </w:p>
        </w:tc>
        <w:tc>
          <w:tcPr>
            <w:tcW w:w="1651" w:type="dxa"/>
            <w:tcBorders>
              <w:top w:val="single" w:sz="4" w:space="0" w:color="000000"/>
              <w:left w:val="single" w:sz="4" w:space="0" w:color="000000"/>
              <w:bottom w:val="single" w:sz="4" w:space="0" w:color="000000"/>
            </w:tcBorders>
            <w:shd w:val="clear" w:color="auto" w:fill="DFDFDF"/>
          </w:tcPr>
          <w:p w14:paraId="04EEA93F"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 xml:space="preserve">nato/a </w:t>
            </w:r>
            <w:proofErr w:type="spellStart"/>
            <w:r w:rsidRPr="00471919">
              <w:rPr>
                <w:rFonts w:eastAsia="Times New Roman" w:cstheme="minorHAnsi"/>
                <w:i/>
                <w:iCs/>
                <w:kern w:val="0"/>
                <w:lang w:eastAsia="ar-SA"/>
                <w14:ligatures w14:val="none"/>
              </w:rPr>
              <w:t>a</w:t>
            </w:r>
            <w:proofErr w:type="spellEnd"/>
          </w:p>
        </w:tc>
        <w:tc>
          <w:tcPr>
            <w:tcW w:w="1134" w:type="dxa"/>
            <w:tcBorders>
              <w:top w:val="single" w:sz="4" w:space="0" w:color="000000"/>
              <w:left w:val="single" w:sz="4" w:space="0" w:color="000000"/>
              <w:bottom w:val="single" w:sz="4" w:space="0" w:color="000000"/>
            </w:tcBorders>
            <w:shd w:val="clear" w:color="auto" w:fill="DFDFDF"/>
          </w:tcPr>
          <w:p w14:paraId="52DF8983"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tcPr>
          <w:p w14:paraId="64AB4632" w14:textId="77777777" w:rsidR="00471919" w:rsidRPr="00471919" w:rsidRDefault="00471919" w:rsidP="00471919">
            <w:pPr>
              <w:suppressAutoHyphens/>
              <w:spacing w:after="0" w:line="240" w:lineRule="auto"/>
              <w:jc w:val="center"/>
              <w:rPr>
                <w:rFonts w:eastAsia="Times New Roman" w:cstheme="minorHAnsi"/>
                <w:kern w:val="0"/>
                <w:lang w:eastAsia="ar-SA"/>
                <w14:ligatures w14:val="none"/>
              </w:rPr>
            </w:pPr>
            <w:r w:rsidRPr="00471919">
              <w:rPr>
                <w:rFonts w:eastAsia="Times New Roman" w:cstheme="minorHAnsi"/>
                <w:i/>
                <w:iCs/>
                <w:kern w:val="0"/>
                <w:lang w:eastAsia="ar-SA"/>
                <w14:ligatures w14:val="none"/>
              </w:rPr>
              <w:t>Carica</w:t>
            </w:r>
          </w:p>
        </w:tc>
      </w:tr>
      <w:tr w:rsidR="00471919" w:rsidRPr="00471919" w14:paraId="5D956B82"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21B32D3"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1</w:t>
            </w:r>
          </w:p>
        </w:tc>
        <w:tc>
          <w:tcPr>
            <w:tcW w:w="2506" w:type="dxa"/>
            <w:tcBorders>
              <w:top w:val="single" w:sz="4" w:space="0" w:color="000000"/>
              <w:left w:val="single" w:sz="4" w:space="0" w:color="000000"/>
              <w:bottom w:val="single" w:sz="4" w:space="0" w:color="000000"/>
            </w:tcBorders>
          </w:tcPr>
          <w:p w14:paraId="58798D5C"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4A30F1EA"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52BD82A3"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4B497EE1"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7A047EC8"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84A3809"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2</w:t>
            </w:r>
          </w:p>
        </w:tc>
        <w:tc>
          <w:tcPr>
            <w:tcW w:w="2506" w:type="dxa"/>
            <w:tcBorders>
              <w:top w:val="single" w:sz="4" w:space="0" w:color="000000"/>
              <w:left w:val="single" w:sz="4" w:space="0" w:color="000000"/>
              <w:bottom w:val="single" w:sz="4" w:space="0" w:color="000000"/>
            </w:tcBorders>
          </w:tcPr>
          <w:p w14:paraId="62549AFE"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62CAE76D"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1D1D22AE"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01C83E23"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7E04C045"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980B619"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3</w:t>
            </w:r>
          </w:p>
        </w:tc>
        <w:tc>
          <w:tcPr>
            <w:tcW w:w="2506" w:type="dxa"/>
            <w:tcBorders>
              <w:top w:val="single" w:sz="4" w:space="0" w:color="000000"/>
              <w:left w:val="single" w:sz="4" w:space="0" w:color="000000"/>
              <w:bottom w:val="single" w:sz="4" w:space="0" w:color="000000"/>
            </w:tcBorders>
          </w:tcPr>
          <w:p w14:paraId="79D695CD"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383DC692"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34F79480"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1908B497"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46CEA8EB"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75118D8"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4</w:t>
            </w:r>
          </w:p>
        </w:tc>
        <w:tc>
          <w:tcPr>
            <w:tcW w:w="2506" w:type="dxa"/>
            <w:tcBorders>
              <w:top w:val="single" w:sz="4" w:space="0" w:color="000000"/>
              <w:left w:val="single" w:sz="4" w:space="0" w:color="000000"/>
              <w:bottom w:val="single" w:sz="4" w:space="0" w:color="000000"/>
            </w:tcBorders>
          </w:tcPr>
          <w:p w14:paraId="1D32E106"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43EF72C1"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54122C34"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5836BBC7"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3ADCB916"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133213B"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5</w:t>
            </w:r>
          </w:p>
        </w:tc>
        <w:tc>
          <w:tcPr>
            <w:tcW w:w="2506" w:type="dxa"/>
            <w:tcBorders>
              <w:top w:val="single" w:sz="4" w:space="0" w:color="000000"/>
              <w:left w:val="single" w:sz="4" w:space="0" w:color="000000"/>
              <w:bottom w:val="single" w:sz="4" w:space="0" w:color="000000"/>
            </w:tcBorders>
          </w:tcPr>
          <w:p w14:paraId="218E9074"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75487892"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78467AD9"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42E3DE87"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68B0E49B"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0B544E1"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6</w:t>
            </w:r>
          </w:p>
        </w:tc>
        <w:tc>
          <w:tcPr>
            <w:tcW w:w="2506" w:type="dxa"/>
            <w:tcBorders>
              <w:top w:val="single" w:sz="4" w:space="0" w:color="000000"/>
              <w:left w:val="single" w:sz="4" w:space="0" w:color="000000"/>
              <w:bottom w:val="single" w:sz="4" w:space="0" w:color="000000"/>
            </w:tcBorders>
          </w:tcPr>
          <w:p w14:paraId="052034F2"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3F9BED26"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5BE59E59"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12F8AA7B"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bl>
    <w:p w14:paraId="653F09CA" w14:textId="77777777" w:rsidR="00471919" w:rsidRPr="00471919" w:rsidRDefault="00471919" w:rsidP="00471919">
      <w:pPr>
        <w:tabs>
          <w:tab w:val="left" w:pos="473"/>
        </w:tabs>
        <w:suppressAutoHyphens/>
        <w:spacing w:after="0" w:line="240" w:lineRule="auto"/>
        <w:rPr>
          <w:rFonts w:eastAsia="Times New Roman" w:cstheme="minorHAnsi"/>
          <w:kern w:val="0"/>
          <w:lang w:eastAsia="ar-SA"/>
          <w14:ligatures w14:val="none"/>
        </w:rPr>
      </w:pPr>
      <w:r w:rsidRPr="00471919">
        <w:rPr>
          <w:rFonts w:eastAsia="Times New Roman" w:cstheme="minorHAnsi"/>
          <w:kern w:val="0"/>
          <w:lang w:eastAsia="ar-SA"/>
          <w14:ligatures w14:val="none"/>
        </w:rPr>
        <w:tab/>
      </w:r>
    </w:p>
    <w:p w14:paraId="3E677169" w14:textId="10867B90" w:rsidR="00471919" w:rsidRPr="00471919" w:rsidRDefault="00471919" w:rsidP="00471919">
      <w:pPr>
        <w:tabs>
          <w:tab w:val="left" w:pos="426"/>
        </w:tabs>
        <w:suppressAutoHyphens/>
        <w:spacing w:after="0" w:line="240" w:lineRule="auto"/>
        <w:ind w:left="142"/>
        <w:rPr>
          <w:rFonts w:eastAsia="Times New Roman" w:cstheme="minorHAnsi"/>
          <w:kern w:val="0"/>
          <w:lang w:eastAsia="ar-SA"/>
          <w14:ligatures w14:val="none"/>
        </w:rPr>
      </w:pPr>
      <w:r w:rsidRPr="00471919">
        <w:rPr>
          <w:rFonts w:eastAsia="Times New Roman" w:cstheme="minorHAnsi"/>
          <w:b/>
          <w:bCs/>
          <w:kern w:val="0"/>
          <w:lang w:eastAsia="ar-SA"/>
          <w14:ligatures w14:val="none"/>
        </w:rPr>
        <w:t>1.b)</w:t>
      </w:r>
      <w:r w:rsidRPr="00471919">
        <w:rPr>
          <w:rFonts w:eastAsia="Times New Roman" w:cstheme="minorHAnsi"/>
          <w:kern w:val="0"/>
          <w:lang w:eastAsia="ar-SA"/>
          <w14:ligatures w14:val="none"/>
        </w:rPr>
        <w:t xml:space="preserve"> </w:t>
      </w:r>
      <w:r w:rsidRPr="00471919">
        <w:rPr>
          <w:rFonts w:eastAsia="Times New Roman" w:cstheme="minorHAnsi"/>
          <w:b/>
          <w:kern w:val="0"/>
          <w:lang w:eastAsia="ar-SA"/>
          <w14:ligatures w14:val="none"/>
        </w:rPr>
        <w:t>Direttori Tecnici</w:t>
      </w:r>
      <w:r w:rsidRPr="00471919">
        <w:rPr>
          <w:rFonts w:eastAsia="Times New Roman" w:cstheme="minorHAnsi"/>
          <w:kern w:val="0"/>
          <w:lang w:eastAsia="ar-SA"/>
          <w14:ligatures w14:val="none"/>
        </w:rPr>
        <w:t>:</w:t>
      </w: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30"/>
        <w:gridCol w:w="2506"/>
        <w:gridCol w:w="1651"/>
        <w:gridCol w:w="5503"/>
      </w:tblGrid>
      <w:tr w:rsidR="00471919" w:rsidRPr="00471919" w14:paraId="6EB9994E" w14:textId="77777777" w:rsidTr="009B25C9">
        <w:trPr>
          <w:jc w:val="center"/>
        </w:trPr>
        <w:tc>
          <w:tcPr>
            <w:tcW w:w="830" w:type="dxa"/>
            <w:shd w:val="clear" w:color="auto" w:fill="DFDFDF"/>
          </w:tcPr>
          <w:p w14:paraId="2176999F"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w:t>
            </w:r>
          </w:p>
        </w:tc>
        <w:tc>
          <w:tcPr>
            <w:tcW w:w="2506" w:type="dxa"/>
            <w:shd w:val="clear" w:color="auto" w:fill="DFDFDF"/>
          </w:tcPr>
          <w:p w14:paraId="5DF01F62"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Cognome e nome</w:t>
            </w:r>
          </w:p>
        </w:tc>
        <w:tc>
          <w:tcPr>
            <w:tcW w:w="1651" w:type="dxa"/>
            <w:shd w:val="clear" w:color="auto" w:fill="DFDFDF"/>
          </w:tcPr>
          <w:p w14:paraId="5FF0DC66"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 xml:space="preserve">nato/a </w:t>
            </w:r>
            <w:proofErr w:type="spellStart"/>
            <w:r w:rsidRPr="00471919">
              <w:rPr>
                <w:rFonts w:eastAsia="Times New Roman" w:cstheme="minorHAnsi"/>
                <w:i/>
                <w:iCs/>
                <w:kern w:val="0"/>
                <w:lang w:eastAsia="ar-SA"/>
                <w14:ligatures w14:val="none"/>
              </w:rPr>
              <w:t>a</w:t>
            </w:r>
            <w:proofErr w:type="spellEnd"/>
          </w:p>
        </w:tc>
        <w:tc>
          <w:tcPr>
            <w:tcW w:w="5503" w:type="dxa"/>
            <w:shd w:val="clear" w:color="auto" w:fill="DFDFDF"/>
          </w:tcPr>
          <w:p w14:paraId="3644212D"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in data</w:t>
            </w:r>
          </w:p>
        </w:tc>
      </w:tr>
      <w:tr w:rsidR="00471919" w:rsidRPr="00471919" w14:paraId="509F0280" w14:textId="77777777" w:rsidTr="009B25C9">
        <w:tblPrEx>
          <w:tblCellMar>
            <w:left w:w="70" w:type="dxa"/>
            <w:right w:w="70" w:type="dxa"/>
          </w:tblCellMar>
        </w:tblPrEx>
        <w:trPr>
          <w:jc w:val="center"/>
        </w:trPr>
        <w:tc>
          <w:tcPr>
            <w:tcW w:w="830" w:type="dxa"/>
          </w:tcPr>
          <w:p w14:paraId="613B3CFF"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1</w:t>
            </w:r>
          </w:p>
        </w:tc>
        <w:tc>
          <w:tcPr>
            <w:tcW w:w="2506" w:type="dxa"/>
          </w:tcPr>
          <w:p w14:paraId="389FDFA0"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Pr>
          <w:p w14:paraId="6852C08F"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5503" w:type="dxa"/>
          </w:tcPr>
          <w:p w14:paraId="49B21A12"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r>
      <w:tr w:rsidR="00471919" w:rsidRPr="00471919" w14:paraId="584310A9" w14:textId="77777777" w:rsidTr="009B25C9">
        <w:tblPrEx>
          <w:tblCellMar>
            <w:left w:w="70" w:type="dxa"/>
            <w:right w:w="70" w:type="dxa"/>
          </w:tblCellMar>
        </w:tblPrEx>
        <w:trPr>
          <w:jc w:val="center"/>
        </w:trPr>
        <w:tc>
          <w:tcPr>
            <w:tcW w:w="830" w:type="dxa"/>
          </w:tcPr>
          <w:p w14:paraId="7F2FB9CB"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2</w:t>
            </w:r>
          </w:p>
        </w:tc>
        <w:tc>
          <w:tcPr>
            <w:tcW w:w="2506" w:type="dxa"/>
          </w:tcPr>
          <w:p w14:paraId="64F7A405"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Pr>
          <w:p w14:paraId="0B5C36A6"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5503" w:type="dxa"/>
          </w:tcPr>
          <w:p w14:paraId="6BA9482F"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r>
      <w:tr w:rsidR="00471919" w:rsidRPr="00471919" w14:paraId="2C90AA54" w14:textId="77777777" w:rsidTr="009B25C9">
        <w:tblPrEx>
          <w:tblCellMar>
            <w:left w:w="70" w:type="dxa"/>
            <w:right w:w="70" w:type="dxa"/>
          </w:tblCellMar>
        </w:tblPrEx>
        <w:trPr>
          <w:jc w:val="center"/>
        </w:trPr>
        <w:tc>
          <w:tcPr>
            <w:tcW w:w="830" w:type="dxa"/>
          </w:tcPr>
          <w:p w14:paraId="1FE2F84A"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3</w:t>
            </w:r>
          </w:p>
        </w:tc>
        <w:tc>
          <w:tcPr>
            <w:tcW w:w="2506" w:type="dxa"/>
          </w:tcPr>
          <w:p w14:paraId="615C0101"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Pr>
          <w:p w14:paraId="219F6034"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5503" w:type="dxa"/>
          </w:tcPr>
          <w:p w14:paraId="7A3A6063"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r>
    </w:tbl>
    <w:p w14:paraId="44E335CD" w14:textId="77777777" w:rsidR="00471919" w:rsidRPr="00471919" w:rsidRDefault="00471919" w:rsidP="00471919">
      <w:pPr>
        <w:tabs>
          <w:tab w:val="left" w:pos="473"/>
        </w:tabs>
        <w:suppressAutoHyphens/>
        <w:spacing w:after="0" w:line="240" w:lineRule="auto"/>
        <w:rPr>
          <w:rFonts w:eastAsia="Times New Roman" w:cstheme="minorHAnsi"/>
          <w:kern w:val="0"/>
          <w:lang w:eastAsia="ar-SA"/>
          <w14:ligatures w14:val="none"/>
        </w:rPr>
      </w:pPr>
    </w:p>
    <w:p w14:paraId="5B93D8C8" w14:textId="06E73022" w:rsidR="00471919" w:rsidRPr="00471919" w:rsidRDefault="00471919" w:rsidP="00471919">
      <w:pPr>
        <w:tabs>
          <w:tab w:val="left" w:pos="473"/>
        </w:tabs>
        <w:suppressAutoHyphens/>
        <w:spacing w:after="0" w:line="240" w:lineRule="auto"/>
        <w:ind w:left="142"/>
        <w:rPr>
          <w:rFonts w:eastAsia="Times New Roman" w:cstheme="minorHAnsi"/>
          <w:kern w:val="0"/>
          <w:lang w:eastAsia="ar-SA"/>
          <w14:ligatures w14:val="none"/>
        </w:rPr>
      </w:pPr>
      <w:r w:rsidRPr="00471919">
        <w:rPr>
          <w:rFonts w:eastAsia="Times New Roman" w:cstheme="minorHAnsi"/>
          <w:b/>
          <w:kern w:val="0"/>
          <w:lang w:eastAsia="ar-SA"/>
          <w14:ligatures w14:val="none"/>
        </w:rPr>
        <w:t xml:space="preserve"> </w:t>
      </w:r>
      <w:r w:rsidRPr="00471919">
        <w:rPr>
          <w:rFonts w:eastAsia="Times New Roman" w:cstheme="minorHAnsi"/>
          <w:b/>
          <w:bCs/>
          <w:kern w:val="0"/>
          <w:lang w:eastAsia="ar-SA"/>
          <w14:ligatures w14:val="none"/>
        </w:rPr>
        <w:t>1.c)</w:t>
      </w:r>
      <w:r w:rsidRPr="00471919">
        <w:rPr>
          <w:rFonts w:eastAsia="Times New Roman" w:cstheme="minorHAnsi"/>
          <w:b/>
          <w:kern w:val="0"/>
          <w:lang w:eastAsia="ar-SA"/>
          <w14:ligatures w14:val="none"/>
        </w:rPr>
        <w:t xml:space="preserve"> soci</w:t>
      </w:r>
      <w:r w:rsidRPr="00471919">
        <w:rPr>
          <w:rFonts w:eastAsia="Times New Roman" w:cstheme="minorHAnsi"/>
          <w:b/>
          <w:kern w:val="0"/>
          <w:vertAlign w:val="superscript"/>
          <w:lang w:eastAsia="ar-SA"/>
          <w14:ligatures w14:val="none"/>
        </w:rPr>
        <w:footnoteReference w:id="2"/>
      </w:r>
      <w:r w:rsidRPr="00471919">
        <w:rPr>
          <w:rFonts w:eastAsia="Times New Roman" w:cstheme="minorHAnsi"/>
          <w:b/>
          <w:kern w:val="0"/>
          <w:lang w:eastAsia="ar-SA"/>
          <w14:ligatures w14:val="none"/>
        </w:rPr>
        <w:t xml:space="preserve"> e  titolari di diritti su quote e azioni/proprietari</w:t>
      </w:r>
      <w:r w:rsidRPr="00471919">
        <w:rPr>
          <w:rFonts w:eastAsia="Times New Roman" w:cstheme="minorHAnsi"/>
          <w:kern w:val="0"/>
          <w:lang w:eastAsia="ar-SA"/>
          <w14:ligatures w14:val="none"/>
        </w:rPr>
        <w:t xml:space="preserve"> (D. Lgs. 159/2011, art. 85): </w:t>
      </w:r>
    </w:p>
    <w:tbl>
      <w:tblPr>
        <w:tblW w:w="10490"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4369"/>
      </w:tblGrid>
      <w:tr w:rsidR="00471919" w:rsidRPr="00471919" w14:paraId="5A6E7655" w14:textId="77777777" w:rsidTr="009B25C9">
        <w:trPr>
          <w:jc w:val="center"/>
        </w:trPr>
        <w:tc>
          <w:tcPr>
            <w:tcW w:w="830" w:type="dxa"/>
            <w:tcBorders>
              <w:top w:val="single" w:sz="4" w:space="0" w:color="000000"/>
              <w:left w:val="single" w:sz="4" w:space="0" w:color="000000"/>
              <w:bottom w:val="single" w:sz="4" w:space="0" w:color="000000"/>
            </w:tcBorders>
            <w:shd w:val="clear" w:color="auto" w:fill="DFDFDF"/>
          </w:tcPr>
          <w:p w14:paraId="51F04C4B"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w:t>
            </w:r>
          </w:p>
        </w:tc>
        <w:tc>
          <w:tcPr>
            <w:tcW w:w="2506" w:type="dxa"/>
            <w:tcBorders>
              <w:top w:val="single" w:sz="4" w:space="0" w:color="000000"/>
              <w:left w:val="single" w:sz="4" w:space="0" w:color="000000"/>
              <w:bottom w:val="single" w:sz="4" w:space="0" w:color="000000"/>
            </w:tcBorders>
            <w:shd w:val="clear" w:color="auto" w:fill="DFDFDF"/>
          </w:tcPr>
          <w:p w14:paraId="0AABB8B5"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Cognome e nome</w:t>
            </w:r>
          </w:p>
        </w:tc>
        <w:tc>
          <w:tcPr>
            <w:tcW w:w="1651" w:type="dxa"/>
            <w:tcBorders>
              <w:top w:val="single" w:sz="4" w:space="0" w:color="000000"/>
              <w:left w:val="single" w:sz="4" w:space="0" w:color="000000"/>
              <w:bottom w:val="single" w:sz="4" w:space="0" w:color="000000"/>
            </w:tcBorders>
            <w:shd w:val="clear" w:color="auto" w:fill="DFDFDF"/>
          </w:tcPr>
          <w:p w14:paraId="78D9BAF6"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 xml:space="preserve">nato/a </w:t>
            </w:r>
            <w:proofErr w:type="spellStart"/>
            <w:r w:rsidRPr="00471919">
              <w:rPr>
                <w:rFonts w:eastAsia="Times New Roman" w:cstheme="minorHAnsi"/>
                <w:i/>
                <w:iCs/>
                <w:kern w:val="0"/>
                <w:lang w:eastAsia="ar-SA"/>
                <w14:ligatures w14:val="none"/>
              </w:rPr>
              <w:t>a</w:t>
            </w:r>
            <w:proofErr w:type="spellEnd"/>
          </w:p>
        </w:tc>
        <w:tc>
          <w:tcPr>
            <w:tcW w:w="1134" w:type="dxa"/>
            <w:tcBorders>
              <w:top w:val="single" w:sz="4" w:space="0" w:color="000000"/>
              <w:left w:val="single" w:sz="4" w:space="0" w:color="000000"/>
              <w:bottom w:val="single" w:sz="4" w:space="0" w:color="000000"/>
            </w:tcBorders>
            <w:shd w:val="clear" w:color="auto" w:fill="DFDFDF"/>
          </w:tcPr>
          <w:p w14:paraId="53E66CF2"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tcPr>
          <w:p w14:paraId="49EE6A3D" w14:textId="77777777" w:rsidR="00471919" w:rsidRPr="00471919" w:rsidRDefault="00471919" w:rsidP="00471919">
            <w:pPr>
              <w:suppressAutoHyphens/>
              <w:spacing w:after="0" w:line="240" w:lineRule="auto"/>
              <w:jc w:val="center"/>
              <w:rPr>
                <w:rFonts w:eastAsia="Times New Roman" w:cstheme="minorHAnsi"/>
                <w:kern w:val="0"/>
                <w:lang w:eastAsia="ar-SA"/>
                <w14:ligatures w14:val="none"/>
              </w:rPr>
            </w:pPr>
            <w:r w:rsidRPr="00471919">
              <w:rPr>
                <w:rFonts w:eastAsia="Times New Roman" w:cstheme="minorHAnsi"/>
                <w:i/>
                <w:iCs/>
                <w:kern w:val="0"/>
                <w:lang w:eastAsia="ar-SA"/>
                <w14:ligatures w14:val="none"/>
              </w:rPr>
              <w:t>Indicazione della singola quota</w:t>
            </w:r>
          </w:p>
        </w:tc>
      </w:tr>
      <w:tr w:rsidR="00471919" w:rsidRPr="00471919" w14:paraId="4328B452"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5ABE825B"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1</w:t>
            </w:r>
          </w:p>
        </w:tc>
        <w:tc>
          <w:tcPr>
            <w:tcW w:w="2506" w:type="dxa"/>
            <w:tcBorders>
              <w:top w:val="single" w:sz="4" w:space="0" w:color="000000"/>
              <w:left w:val="single" w:sz="4" w:space="0" w:color="000000"/>
              <w:bottom w:val="single" w:sz="4" w:space="0" w:color="000000"/>
            </w:tcBorders>
          </w:tcPr>
          <w:p w14:paraId="599BB0FA"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44E15171"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12FE481A"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4020BE13"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55D529B0"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B9A8A54"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2</w:t>
            </w:r>
          </w:p>
        </w:tc>
        <w:tc>
          <w:tcPr>
            <w:tcW w:w="2506" w:type="dxa"/>
            <w:tcBorders>
              <w:top w:val="single" w:sz="4" w:space="0" w:color="000000"/>
              <w:left w:val="single" w:sz="4" w:space="0" w:color="000000"/>
              <w:bottom w:val="single" w:sz="4" w:space="0" w:color="000000"/>
            </w:tcBorders>
          </w:tcPr>
          <w:p w14:paraId="42B97881"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6050CB59"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1695F10C"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114D196D"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7F81C00A"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DAD1C87"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3</w:t>
            </w:r>
          </w:p>
        </w:tc>
        <w:tc>
          <w:tcPr>
            <w:tcW w:w="2506" w:type="dxa"/>
            <w:tcBorders>
              <w:top w:val="single" w:sz="4" w:space="0" w:color="000000"/>
              <w:left w:val="single" w:sz="4" w:space="0" w:color="000000"/>
              <w:bottom w:val="single" w:sz="4" w:space="0" w:color="000000"/>
            </w:tcBorders>
          </w:tcPr>
          <w:p w14:paraId="252C4DD9"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2FB33967"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09ADE768"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6F934317"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35E74AE9"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2FB1350C"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4</w:t>
            </w:r>
          </w:p>
        </w:tc>
        <w:tc>
          <w:tcPr>
            <w:tcW w:w="2506" w:type="dxa"/>
            <w:tcBorders>
              <w:top w:val="single" w:sz="4" w:space="0" w:color="000000"/>
              <w:left w:val="single" w:sz="4" w:space="0" w:color="000000"/>
              <w:bottom w:val="single" w:sz="4" w:space="0" w:color="000000"/>
            </w:tcBorders>
          </w:tcPr>
          <w:p w14:paraId="3C4CD91D"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6B31F983"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773DF778"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1F4BB18E"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bl>
    <w:p w14:paraId="00F8B1D8" w14:textId="77777777" w:rsidR="00471919" w:rsidRDefault="00471919" w:rsidP="00471919">
      <w:pPr>
        <w:jc w:val="center"/>
        <w:rPr>
          <w:b/>
          <w:lang w:val="x-none"/>
        </w:rPr>
      </w:pPr>
    </w:p>
    <w:p w14:paraId="017808EA" w14:textId="41269A42" w:rsidR="00E26691" w:rsidRPr="00E26691" w:rsidRDefault="00E26691" w:rsidP="00471919">
      <w:pPr>
        <w:jc w:val="center"/>
        <w:rPr>
          <w:b/>
        </w:rPr>
      </w:pPr>
      <w:r w:rsidRPr="00E26691">
        <w:rPr>
          <w:b/>
          <w:lang w:val="x-none"/>
        </w:rPr>
        <w:lastRenderedPageBreak/>
        <w:t>DICHIARA</w:t>
      </w:r>
    </w:p>
    <w:p w14:paraId="74FABCE4" w14:textId="77777777" w:rsidR="00E26691" w:rsidRPr="00E26691" w:rsidRDefault="00E26691" w:rsidP="00E26691">
      <w:r w:rsidRPr="00E26691">
        <w:t xml:space="preserve">ad integrazione di quanto riportato nel facsimile Modello DGUE che nei propri confronti non sussistono le condizioni di cui all’art. 53, co. 16 del D. Lgs. 165/2001 </w:t>
      </w:r>
      <w:proofErr w:type="spellStart"/>
      <w:r w:rsidRPr="00E26691">
        <w:t>smi</w:t>
      </w:r>
      <w:proofErr w:type="spellEnd"/>
      <w:r w:rsidRPr="00E26691">
        <w:t>., nonché:</w:t>
      </w:r>
    </w:p>
    <w:p w14:paraId="522D6666" w14:textId="77777777" w:rsidR="00E26691" w:rsidRPr="00E26691" w:rsidRDefault="00E26691" w:rsidP="00E26691">
      <w:pPr>
        <w:rPr>
          <w:b/>
        </w:rPr>
      </w:pPr>
      <w:r w:rsidRPr="00E26691">
        <w:rPr>
          <w:b/>
        </w:rPr>
        <w:t xml:space="preserve">2.a): </w:t>
      </w:r>
    </w:p>
    <w:p w14:paraId="32BE27E7" w14:textId="77777777" w:rsidR="00E26691" w:rsidRPr="00E26691" w:rsidRDefault="00E26691" w:rsidP="00471919">
      <w:pPr>
        <w:jc w:val="both"/>
      </w:pPr>
      <w:r w:rsidRPr="00E26691">
        <w:fldChar w:fldCharType="begin">
          <w:ffData>
            <w:name w:val="CheckBox"/>
            <w:enabled/>
            <w:calcOnExit w:val="0"/>
            <w:checkBox>
              <w:sizeAuto/>
              <w:default w:val="0"/>
              <w:checked w:val="0"/>
            </w:checkBox>
          </w:ffData>
        </w:fldChar>
      </w:r>
      <w:r w:rsidRPr="00E26691">
        <w:instrText xml:space="preserve"> FORMCHECKBOX </w:instrText>
      </w:r>
      <w:r w:rsidR="00E02222">
        <w:fldChar w:fldCharType="separate"/>
      </w:r>
      <w:r w:rsidRPr="00E26691">
        <w:fldChar w:fldCharType="end"/>
      </w:r>
      <w:r w:rsidRPr="00E26691">
        <w:t xml:space="preserve">  2.a1) che, </w:t>
      </w:r>
      <w:r w:rsidRPr="00E26691">
        <w:rPr>
          <w:b/>
          <w:bCs/>
        </w:rPr>
        <w:t>nei confronti dei soggetti sopra elencati ai punti 1.a, 1.b e 1.c</w:t>
      </w:r>
      <w:r w:rsidRPr="00E26691">
        <w:t xml:space="preserve">, nonché nei </w:t>
      </w:r>
      <w:r w:rsidRPr="00E26691">
        <w:rPr>
          <w:b/>
          <w:bCs/>
        </w:rPr>
        <w:t>confronti dei soggetti di seguito indicati</w:t>
      </w:r>
      <w:r w:rsidRPr="00E26691">
        <w:t xml:space="preserve"> - della cui situazione giuridica dichiara di essere a conoscenza ai sensi dell’articolo 47, comma 2, del d.P.R. n. 445 del 2000, assumendone le relative responsabilità - non sussistono le condizioni di cui all’art. 94, co. 1 del d.lgs. n. 36/2023</w:t>
      </w:r>
      <w:r w:rsidRPr="00E26691">
        <w:rPr>
          <w:vertAlign w:val="superscript"/>
        </w:rPr>
        <w:footnoteReference w:id="3"/>
      </w:r>
      <w:r w:rsidRPr="00E26691">
        <w:t xml:space="preserve"> e </w:t>
      </w:r>
      <w:proofErr w:type="spellStart"/>
      <w:r w:rsidRPr="00E26691">
        <w:t>s.m.i.</w:t>
      </w:r>
      <w:proofErr w:type="spellEnd"/>
      <w:r w:rsidRPr="00E26691">
        <w:t xml:space="preserve"> e di cui all’art. 53, co. 16, del D. Lgs. 165/2001 </w:t>
      </w:r>
      <w:proofErr w:type="spellStart"/>
      <w:r w:rsidRPr="00E26691">
        <w:t>smi</w:t>
      </w:r>
      <w:proofErr w:type="spellEnd"/>
      <w:r w:rsidRPr="00E26691">
        <w:t>:</w:t>
      </w:r>
    </w:p>
    <w:p w14:paraId="5A1B5ECB" w14:textId="36300B61" w:rsidR="00E26691" w:rsidRPr="00E26691" w:rsidRDefault="00E26691" w:rsidP="00E26691">
      <w:r w:rsidRPr="00E26691">
        <w:t>______________________________________________________________________________________________________________________________________________________________________________</w:t>
      </w:r>
      <w:r w:rsidRPr="00E26691">
        <w:lastRenderedPageBreak/>
        <w:t>__________________________________________________________________________________________________________________________________________________________</w:t>
      </w:r>
    </w:p>
    <w:p w14:paraId="67107FBD" w14:textId="77777777" w:rsidR="00E26691" w:rsidRPr="00E26691" w:rsidRDefault="00E26691" w:rsidP="00E26691">
      <w:r w:rsidRPr="00E26691">
        <w:rPr>
          <w:i/>
        </w:rPr>
        <w:t>oppure</w:t>
      </w:r>
      <w:r w:rsidRPr="00E26691">
        <w:t xml:space="preserve">  </w:t>
      </w:r>
    </w:p>
    <w:p w14:paraId="7F01685F" w14:textId="77777777" w:rsidR="00E26691" w:rsidRPr="00E26691" w:rsidRDefault="00E26691" w:rsidP="00471919">
      <w:pPr>
        <w:jc w:val="both"/>
      </w:pPr>
      <w:r w:rsidRPr="00E26691">
        <w:fldChar w:fldCharType="begin">
          <w:ffData>
            <w:name w:val="CheckBox"/>
            <w:enabled/>
            <w:calcOnExit w:val="0"/>
            <w:checkBox>
              <w:sizeAuto/>
              <w:default w:val="0"/>
              <w:checked w:val="0"/>
            </w:checkBox>
          </w:ffData>
        </w:fldChar>
      </w:r>
      <w:r w:rsidRPr="00E26691">
        <w:instrText xml:space="preserve"> FORMCHECKBOX </w:instrText>
      </w:r>
      <w:r w:rsidR="00E02222">
        <w:fldChar w:fldCharType="separate"/>
      </w:r>
      <w:r w:rsidRPr="00E26691">
        <w:fldChar w:fldCharType="end"/>
      </w:r>
      <w:r w:rsidRPr="00E26691">
        <w:t xml:space="preserve">  2.a2) che, nei </w:t>
      </w:r>
      <w:r w:rsidRPr="00E26691">
        <w:rPr>
          <w:b/>
          <w:bCs/>
        </w:rPr>
        <w:t>confronti dei soggetti sopra elencati ai punti 1.a, 1.b e 1.c</w:t>
      </w:r>
      <w:r w:rsidRPr="00E26691">
        <w:t xml:space="preserve">, nonché nei </w:t>
      </w:r>
      <w:r w:rsidRPr="00E26691">
        <w:rPr>
          <w:b/>
          <w:bCs/>
        </w:rPr>
        <w:t>confronti dei soggetti di seguito indicati</w:t>
      </w:r>
      <w:r w:rsidRPr="00E26691">
        <w:t>: la situazione giuridica relativa alla sussistenza delle condizioni di cui all’</w:t>
      </w:r>
      <w:bookmarkStart w:id="3" w:name="_Hlk138674670"/>
      <w:r w:rsidRPr="00E26691">
        <w:t>art. 94</w:t>
      </w:r>
      <w:bookmarkEnd w:id="3"/>
      <w:r w:rsidRPr="00E26691">
        <w:t xml:space="preserve">, co. 1 del d.lgs. n. 36/2023 e </w:t>
      </w:r>
      <w:proofErr w:type="spellStart"/>
      <w:r w:rsidRPr="00E26691">
        <w:t>s.m.i.</w:t>
      </w:r>
      <w:proofErr w:type="spellEnd"/>
      <w:r w:rsidRPr="00E26691">
        <w:t xml:space="preserve"> ed all’art. 53, co. 16, del D. Lgs. 165/2001 </w:t>
      </w:r>
      <w:proofErr w:type="spellStart"/>
      <w:r w:rsidRPr="00E26691">
        <w:t>smi</w:t>
      </w:r>
      <w:proofErr w:type="spellEnd"/>
      <w:r w:rsidRPr="00E26691">
        <w:t xml:space="preserve"> è dichiarata singolarmente a seguire nella presente dichiarazione:</w:t>
      </w:r>
    </w:p>
    <w:p w14:paraId="740E083C" w14:textId="7BC3E98E" w:rsidR="00E26691" w:rsidRPr="00E26691" w:rsidRDefault="00E26691" w:rsidP="00E26691">
      <w:r w:rsidRPr="00E2669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5ECC39" w14:textId="77777777" w:rsidR="00E26691" w:rsidRPr="00E26691" w:rsidRDefault="00E26691" w:rsidP="00DF1CA6">
      <w:pPr>
        <w:jc w:val="center"/>
        <w:rPr>
          <w:b/>
        </w:rPr>
      </w:pPr>
      <w:r w:rsidRPr="00E26691">
        <w:rPr>
          <w:b/>
        </w:rPr>
        <w:t>DICHIARA, inoltre</w:t>
      </w:r>
    </w:p>
    <w:p w14:paraId="24CD8C3D" w14:textId="77777777" w:rsidR="00E26691" w:rsidRPr="00E26691" w:rsidRDefault="00E26691" w:rsidP="00E26691">
      <w:pPr>
        <w:rPr>
          <w:b/>
        </w:rPr>
      </w:pPr>
      <w:r w:rsidRPr="00E26691">
        <w:rPr>
          <w:b/>
        </w:rPr>
        <w:tab/>
        <w:t>2.b)</w:t>
      </w:r>
      <w:r w:rsidRPr="00E26691">
        <w:t xml:space="preserve"> in ordine all’art. 94, co. 2 del d.lgs. n. 36/2023 e </w:t>
      </w:r>
      <w:proofErr w:type="spellStart"/>
      <w:r w:rsidRPr="00E26691">
        <w:t>s.m.i.</w:t>
      </w:r>
      <w:proofErr w:type="spellEnd"/>
      <w:r w:rsidRPr="00E26691">
        <w:t>:</w:t>
      </w:r>
    </w:p>
    <w:p w14:paraId="7C89B85A" w14:textId="7827318A" w:rsidR="00E26691" w:rsidRPr="00E26691" w:rsidRDefault="00E26691" w:rsidP="00661752">
      <w:pPr>
        <w:spacing w:after="0"/>
        <w:jc w:val="both"/>
      </w:pPr>
      <w:r w:rsidRPr="00E26691">
        <w:fldChar w:fldCharType="begin">
          <w:ffData>
            <w:name w:val="CheckBox"/>
            <w:enabled/>
            <w:calcOnExit w:val="0"/>
            <w:checkBox>
              <w:sizeAuto/>
              <w:default w:val="0"/>
              <w:checked w:val="0"/>
            </w:checkBox>
          </w:ffData>
        </w:fldChar>
      </w:r>
      <w:r w:rsidRPr="00E26691">
        <w:instrText xml:space="preserve"> FORMCHECKBOX </w:instrText>
      </w:r>
      <w:r w:rsidR="00E02222">
        <w:fldChar w:fldCharType="separate"/>
      </w:r>
      <w:r w:rsidRPr="00E26691">
        <w:fldChar w:fldCharType="end"/>
      </w:r>
      <w:r w:rsidRPr="00E26691">
        <w:t xml:space="preserve">  2.b1) che, </w:t>
      </w:r>
      <w:r w:rsidRPr="00E26691">
        <w:rPr>
          <w:b/>
          <w:bCs/>
        </w:rPr>
        <w:t>nei confronti dei soggetti sopra elencati ai punti 1.a, 1.b e 1.c</w:t>
      </w:r>
      <w:r w:rsidRPr="00E26691">
        <w:t xml:space="preserve">, nonché nei confronti dei </w:t>
      </w:r>
      <w:r w:rsidRPr="00E26691">
        <w:rPr>
          <w:b/>
          <w:bCs/>
        </w:rPr>
        <w:t>soggetti di seguito indicati</w:t>
      </w:r>
      <w:r w:rsidRPr="00E26691">
        <w:t xml:space="preserve"> - della cui situazione giuridica dichiara di essere a conoscenza ai sensi dell’articolo 47, comma 2, del d.P.R. n. 445 del 2000, assumendone le relative responsabilità - non sussiste alcuna causa di decadenza o sospensione o divieto di cui all’art. 67 del D. Lgs. 159/2011 e </w:t>
      </w:r>
      <w:proofErr w:type="spellStart"/>
      <w:r w:rsidRPr="00E26691">
        <w:t>s.m.i.</w:t>
      </w:r>
      <w:proofErr w:type="spellEnd"/>
      <w:r w:rsidRPr="00E26691">
        <w:t xml:space="preserve"> o di un tentativo di infiltrazione mafiosa di cui all’art. 84, co. 4, del medesimo decreto (fermo restando quanto previsto dagli </w:t>
      </w:r>
      <w:hyperlink r:id="rId10" w:anchor="088" w:history="1">
        <w:r w:rsidRPr="00E26691">
          <w:rPr>
            <w:rStyle w:val="Collegamentoipertestuale"/>
          </w:rPr>
          <w:t>articoli 88, comma 4-bis</w:t>
        </w:r>
      </w:hyperlink>
      <w:r w:rsidRPr="00E26691">
        <w:t xml:space="preserve">, e </w:t>
      </w:r>
      <w:hyperlink r:id="rId11" w:anchor="092" w:history="1">
        <w:r w:rsidRPr="00E26691">
          <w:rPr>
            <w:rStyle w:val="Collegamentoipertestuale"/>
          </w:rPr>
          <w:t>92, commi 2 e 3, del D. Lgs. 159/2011,</w:t>
        </w:r>
      </w:hyperlink>
      <w:r w:rsidRPr="00E26691">
        <w:t xml:space="preserve"> con riferimento rispettivamente alle comunicazioni antimafia e alle informazioni antimafia); la causa di esclusione di cui all’articolo 84, comma 4, del medesimo decreto legislativo non opera se, entro la data dell’aggiudicazione, l’impresa sia stata ammessa al controllo giudiziario ai sensi dell’articolo 34-bis del medesimo decreto legislativo. In nessun caso l’aggiudicazione può subire dilazioni in ragione della pendenza del procedimento suindicato</w:t>
      </w:r>
      <w:r w:rsidR="00471919">
        <w:t>:</w:t>
      </w:r>
    </w:p>
    <w:p w14:paraId="4A725DBD" w14:textId="25E3F089" w:rsidR="00E26691" w:rsidRPr="00E26691" w:rsidRDefault="00E26691" w:rsidP="00E26691">
      <w:r w:rsidRPr="00E26691">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82FE0B" w14:textId="77777777" w:rsidR="00E26691" w:rsidRPr="00E26691" w:rsidRDefault="00E26691" w:rsidP="00E26691">
      <w:r w:rsidRPr="00E26691">
        <w:rPr>
          <w:i/>
        </w:rPr>
        <w:t>oppure</w:t>
      </w:r>
    </w:p>
    <w:p w14:paraId="5C58B26D" w14:textId="480D1EEB" w:rsidR="00E26691" w:rsidRPr="00E26691" w:rsidRDefault="00E26691" w:rsidP="00661752">
      <w:pPr>
        <w:spacing w:after="0"/>
        <w:jc w:val="both"/>
      </w:pPr>
      <w:r w:rsidRPr="00E26691">
        <w:fldChar w:fldCharType="begin">
          <w:ffData>
            <w:name w:val="CheckBox"/>
            <w:enabled/>
            <w:calcOnExit w:val="0"/>
            <w:checkBox>
              <w:sizeAuto/>
              <w:default w:val="0"/>
              <w:checked w:val="0"/>
            </w:checkBox>
          </w:ffData>
        </w:fldChar>
      </w:r>
      <w:r w:rsidRPr="00E26691">
        <w:instrText xml:space="preserve"> FORMCHECKBOX </w:instrText>
      </w:r>
      <w:r w:rsidR="00E02222">
        <w:fldChar w:fldCharType="separate"/>
      </w:r>
      <w:r w:rsidRPr="00E26691">
        <w:fldChar w:fldCharType="end"/>
      </w:r>
      <w:r w:rsidRPr="00E26691">
        <w:t xml:space="preserve">  2.b2) che, </w:t>
      </w:r>
      <w:r w:rsidRPr="00E26691">
        <w:rPr>
          <w:b/>
          <w:bCs/>
        </w:rPr>
        <w:t>nei confronti dei soggetti sopra elencati ai punti 1.a, 1.b e 1.c</w:t>
      </w:r>
      <w:r w:rsidRPr="00E26691">
        <w:t xml:space="preserve">, nonché nei </w:t>
      </w:r>
      <w:r w:rsidRPr="00E26691">
        <w:rPr>
          <w:b/>
          <w:bCs/>
        </w:rPr>
        <w:t>confronti dei soggetti di seguito indicati</w:t>
      </w:r>
      <w:r w:rsidRPr="00E26691">
        <w:t xml:space="preserve">: la situazione giuridica relativa alla sussistenza di alcuna causa di decadenza o sospensione o divieto di cui all’art. 67 del D. Lgs. 159/2011 e </w:t>
      </w:r>
      <w:proofErr w:type="spellStart"/>
      <w:r w:rsidRPr="00E26691">
        <w:t>s.m.i.</w:t>
      </w:r>
      <w:proofErr w:type="spellEnd"/>
      <w:r w:rsidRPr="00E26691">
        <w:t xml:space="preserve"> o di un tentativo di infiltrazione mafiosa di cui all’art. 84, co. 4, del medesimo decreto (fermo restando quanto previsto dagli </w:t>
      </w:r>
      <w:hyperlink r:id="rId12" w:anchor="088" w:history="1">
        <w:r w:rsidRPr="00E26691">
          <w:rPr>
            <w:rStyle w:val="Collegamentoipertestuale"/>
          </w:rPr>
          <w:t>articoli 88, comma 4-bis</w:t>
        </w:r>
      </w:hyperlink>
      <w:r w:rsidRPr="00E26691">
        <w:t xml:space="preserve">, e </w:t>
      </w:r>
      <w:hyperlink r:id="rId13" w:anchor="092" w:history="1">
        <w:r w:rsidRPr="00E26691">
          <w:rPr>
            <w:rStyle w:val="Collegamentoipertestuale"/>
          </w:rPr>
          <w:t>92, commi 2 e 3, del D. Lgs. 159/2011</w:t>
        </w:r>
      </w:hyperlink>
      <w:r w:rsidRPr="00E26691">
        <w:t>, con riferimento rispettivamente alle comunicazioni antimafia e alle informazioni antimafia) è dichiarata singolarmente a seguire nella presente dichiarazione</w:t>
      </w:r>
      <w:r w:rsidRPr="00E26691">
        <w:rPr>
          <w:iCs/>
        </w:rPr>
        <w:t>;</w:t>
      </w:r>
      <w:r w:rsidRPr="00E26691">
        <w:t xml:space="preserve"> la causa di esclusione di cui all’articolo 84, comma 4, del medesimo decreto legislativo non opera se, entro la data dell’aggiudicazione, l’impresa sia stata ammessa al controllo giudiziario ai sensi dell’articolo 34-bis del medesimo decreto legislativo. In nessun caso l’aggiudicazione può subire dilazioni in ragione della pendenza del procedimento suindicato</w:t>
      </w:r>
      <w:r w:rsidR="00661752">
        <w:t>:</w:t>
      </w:r>
    </w:p>
    <w:p w14:paraId="51C1F5E9" w14:textId="348F8CAA" w:rsidR="00E26691" w:rsidRPr="00E26691" w:rsidRDefault="00E26691" w:rsidP="00E26691">
      <w:r w:rsidRPr="00E26691">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03BE38" w14:textId="77777777" w:rsidR="00E26691" w:rsidRPr="00E26691" w:rsidRDefault="00E26691" w:rsidP="00E26691"/>
    <w:p w14:paraId="3FA52443" w14:textId="77777777" w:rsidR="00E26691" w:rsidRPr="00980864" w:rsidRDefault="00E26691" w:rsidP="00E26691">
      <w:pPr>
        <w:rPr>
          <w:b/>
          <w:bCs/>
        </w:rPr>
      </w:pPr>
      <w:r w:rsidRPr="00980864">
        <w:rPr>
          <w:b/>
          <w:bCs/>
        </w:rPr>
        <w:t xml:space="preserve">3) che: </w:t>
      </w:r>
    </w:p>
    <w:p w14:paraId="3D6D07D7" w14:textId="77777777" w:rsidR="00E26691" w:rsidRPr="00E26691" w:rsidRDefault="00E26691" w:rsidP="00471919">
      <w:pPr>
        <w:numPr>
          <w:ilvl w:val="0"/>
          <w:numId w:val="3"/>
        </w:numPr>
        <w:jc w:val="both"/>
      </w:pPr>
      <w:bookmarkStart w:id="4" w:name="_Hlk141277469"/>
      <w:r w:rsidRPr="00E26691">
        <w:lastRenderedPageBreak/>
        <w:t xml:space="preserve">i soggetti di cui all'Art. 94 commi 3 e 4 del </w:t>
      </w:r>
      <w:proofErr w:type="spellStart"/>
      <w:r w:rsidRPr="00E26691">
        <w:t>d.gls</w:t>
      </w:r>
      <w:proofErr w:type="spellEnd"/>
      <w:r w:rsidRPr="00E26691">
        <w:t xml:space="preserve"> 36/2023 non sono stati condannati con sentenza definitiva o decreto penale di condanna divenuto irrevocabile o per i reati di cui all'art. 94 comma 1.</w:t>
      </w:r>
    </w:p>
    <w:p w14:paraId="1AD2935B" w14:textId="77777777" w:rsidR="00E26691" w:rsidRPr="00E26691" w:rsidRDefault="00E26691" w:rsidP="00471919">
      <w:pPr>
        <w:numPr>
          <w:ilvl w:val="0"/>
          <w:numId w:val="3"/>
        </w:numPr>
        <w:jc w:val="both"/>
      </w:pPr>
      <w:r w:rsidRPr="00E26691">
        <w:t>nei propri confronti non sussistono ragioni di decadenza, di sospensione o di divieto previste dall'articolo 67 del decreto legislativo 6 settembre 2011, n. 159  o di un tentativo di infiltrazione mafiosa di cui all'articolo 84, comma 4, del medesimo decreto, fermo restando quanto previsto dagli articoli 88, comma 4-bis, e 92, commi 2 e 3, del decreto legislativo 6 settembre 2011, n. 159, con riferimento rispettivamente alle comunicazioni antimafia e alle informazioni antimafia (Art. 94 comma 2).</w:t>
      </w:r>
    </w:p>
    <w:p w14:paraId="1B6BD224" w14:textId="77777777" w:rsidR="00E26691" w:rsidRPr="00E26691" w:rsidRDefault="00E26691" w:rsidP="00471919">
      <w:pPr>
        <w:numPr>
          <w:ilvl w:val="0"/>
          <w:numId w:val="3"/>
        </w:numPr>
        <w:jc w:val="both"/>
      </w:pPr>
      <w:r w:rsidRPr="00E26691">
        <w:t xml:space="preserve">non è destinatario della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 (Art. 94 comma 5 lett. a). </w:t>
      </w:r>
    </w:p>
    <w:p w14:paraId="12697EE1" w14:textId="77777777" w:rsidR="00E26691" w:rsidRPr="00E26691" w:rsidRDefault="00E26691" w:rsidP="00471919">
      <w:pPr>
        <w:numPr>
          <w:ilvl w:val="0"/>
          <w:numId w:val="3"/>
        </w:numPr>
        <w:jc w:val="both"/>
      </w:pPr>
      <w:r w:rsidRPr="00E26691">
        <w:t xml:space="preserve">non ha violato le norme che disciplinano il diritto al lavoro dei disabili di cui alla legge 12 marzo 1999, n. 68 (Articolo 94, comma 5, lettera b). </w:t>
      </w:r>
    </w:p>
    <w:p w14:paraId="7435425F" w14:textId="77777777" w:rsidR="00E26691" w:rsidRPr="00E26691" w:rsidRDefault="00E26691" w:rsidP="00471919">
      <w:pPr>
        <w:numPr>
          <w:ilvl w:val="0"/>
          <w:numId w:val="3"/>
        </w:numPr>
        <w:jc w:val="both"/>
      </w:pPr>
      <w:r w:rsidRPr="00E26691">
        <w:t>non è stato sottoposto a liquidazione giudiziale o si trova in stato di liquidazione coatta o di concordato preventivo o nei propri confronti è in corso un procedimento per l’accesso a una di tali procedure, fermo restando quanto previsto dall’ articolo 95 del codice della crisi di impresa e dell'insolvenza di cui al decreto legislativo 12 gennaio 2019, n. 14, dall’ articolo 186-bis, comma 5, del regio decreto 16 marzo 1942, n.  267 e dall'articolo124 del presente codice (Art. 94 comma 5 lett. d).</w:t>
      </w:r>
    </w:p>
    <w:p w14:paraId="3A401F0A" w14:textId="77777777" w:rsidR="00E26691" w:rsidRPr="00E26691" w:rsidRDefault="00E26691" w:rsidP="00471919">
      <w:pPr>
        <w:numPr>
          <w:ilvl w:val="0"/>
          <w:numId w:val="3"/>
        </w:numPr>
        <w:jc w:val="both"/>
      </w:pPr>
      <w:r w:rsidRPr="00E26691">
        <w:t xml:space="preserve">non è iscritto nel casellario informatico tenuto dall'Osservatorio dell'ANAC per aver presentato false dichiarazioni o falsa documentazione nelle procedure di gara e negli affidamenti di subappalti (art. 94 comma 5, lettera e). </w:t>
      </w:r>
    </w:p>
    <w:p w14:paraId="48F38518" w14:textId="77777777" w:rsidR="00E26691" w:rsidRPr="00E26691" w:rsidRDefault="00E26691" w:rsidP="00471919">
      <w:pPr>
        <w:numPr>
          <w:ilvl w:val="0"/>
          <w:numId w:val="3"/>
        </w:numPr>
        <w:jc w:val="both"/>
      </w:pPr>
      <w:r w:rsidRPr="00E26691">
        <w:t xml:space="preserve">non è iscritto nel casellario informatico tenuto dall'Osservatorio dell'ANAC per aver presentato false dichiarazioni o falsa documentazione ai fini del rilascio dell'attestazione di qualificazione (art. 94 comma 5, lettera f). </w:t>
      </w:r>
    </w:p>
    <w:p w14:paraId="4145C7FB" w14:textId="77777777" w:rsidR="00E26691" w:rsidRPr="00E26691" w:rsidRDefault="00E26691" w:rsidP="00471919">
      <w:pPr>
        <w:numPr>
          <w:ilvl w:val="0"/>
          <w:numId w:val="3"/>
        </w:numPr>
        <w:jc w:val="both"/>
      </w:pPr>
      <w:r w:rsidRPr="00E26691">
        <w:t xml:space="preserve">non ha commesso violazioni gravi definitivamente accertate agli obblighi relativi al pagamento di imposte o tasse (come individuate nell’allegato II.10 del D. Lgs 3672023) o contributi previdenziali secondo la legislazione italiana o quella dello Stato di stabilimento (Art. 94 comma 6). </w:t>
      </w:r>
    </w:p>
    <w:p w14:paraId="2D15AEFE" w14:textId="77777777" w:rsidR="00E26691" w:rsidRPr="00E26691" w:rsidRDefault="00E26691" w:rsidP="00471919">
      <w:pPr>
        <w:numPr>
          <w:ilvl w:val="0"/>
          <w:numId w:val="3"/>
        </w:numPr>
        <w:jc w:val="both"/>
      </w:pPr>
      <w:r w:rsidRPr="00E26691">
        <w:t xml:space="preserve">di non aver commesso gravi infrazioni alle norme in materia di salute e di sicurezza sul lavoro e non aver violato obblighi in materia ambientale, sociale e del lavoro stabiliti dalla normativa europea e nazionale, dai contratti collettivi o dalle disposizioni internazionali (Art. 95 comma 1 </w:t>
      </w:r>
      <w:proofErr w:type="spellStart"/>
      <w:r w:rsidRPr="00E26691">
        <w:t>lett.a</w:t>
      </w:r>
      <w:proofErr w:type="spellEnd"/>
      <w:r w:rsidRPr="00E26691">
        <w:t xml:space="preserve">) </w:t>
      </w:r>
    </w:p>
    <w:p w14:paraId="33E712B4" w14:textId="77777777" w:rsidR="00E26691" w:rsidRPr="00E26691" w:rsidRDefault="00E26691" w:rsidP="00E26691">
      <w:pPr>
        <w:rPr>
          <w:b/>
          <w:bCs/>
          <w:i/>
          <w:iCs/>
        </w:rPr>
      </w:pPr>
      <w:r w:rsidRPr="00E26691">
        <w:rPr>
          <w:b/>
          <w:bCs/>
          <w:i/>
          <w:iCs/>
        </w:rPr>
        <w:t xml:space="preserve">(in caso affermativo indicare dettagliatamente la tipologia di infrazione/ violazione commessa e fornire la prove che le misure adottate sono sufficienti a dimostrare la sua affidabilità) </w:t>
      </w:r>
    </w:p>
    <w:p w14:paraId="42C5415B" w14:textId="77777777" w:rsidR="00E26691" w:rsidRPr="00E26691" w:rsidRDefault="00E26691" w:rsidP="00471919">
      <w:pPr>
        <w:numPr>
          <w:ilvl w:val="0"/>
          <w:numId w:val="3"/>
        </w:numPr>
        <w:jc w:val="both"/>
      </w:pPr>
      <w:r w:rsidRPr="00E26691">
        <w:t xml:space="preserve">di non essere a conoscenza di qualsiasi conflitto di interessi legato alla sua partecipazione alla procedura di appalto (Art. 95 comma 1 </w:t>
      </w:r>
      <w:proofErr w:type="spellStart"/>
      <w:r w:rsidRPr="00E26691">
        <w:t>lett.b</w:t>
      </w:r>
      <w:proofErr w:type="spellEnd"/>
      <w:r w:rsidRPr="00E26691">
        <w:t xml:space="preserve">) </w:t>
      </w:r>
    </w:p>
    <w:p w14:paraId="24692237" w14:textId="77777777" w:rsidR="00E26691" w:rsidRPr="00E26691" w:rsidRDefault="00E26691" w:rsidP="00471919">
      <w:pPr>
        <w:jc w:val="both"/>
        <w:rPr>
          <w:b/>
          <w:bCs/>
          <w:i/>
          <w:iCs/>
        </w:rPr>
      </w:pPr>
      <w:r w:rsidRPr="00E26691">
        <w:rPr>
          <w:b/>
          <w:bCs/>
          <w:i/>
          <w:iCs/>
        </w:rPr>
        <w:t>(in caso affermativo fornire informazioni dettagliate sulle modalità con cui è stato risolto il conflitto di interessi)</w:t>
      </w:r>
    </w:p>
    <w:p w14:paraId="70526FDE" w14:textId="77777777" w:rsidR="00E26691" w:rsidRPr="00E26691" w:rsidRDefault="00E26691" w:rsidP="00471919">
      <w:pPr>
        <w:numPr>
          <w:ilvl w:val="0"/>
          <w:numId w:val="3"/>
        </w:numPr>
        <w:jc w:val="both"/>
      </w:pPr>
      <w:r w:rsidRPr="00E26691">
        <w:t xml:space="preserve">di non aver fornito consulenza all'amministrazione e non ha partecipato alla preparazione della procedura (Art. 95 comma 1 </w:t>
      </w:r>
      <w:proofErr w:type="spellStart"/>
      <w:r w:rsidRPr="00E26691">
        <w:t>lett.c</w:t>
      </w:r>
      <w:proofErr w:type="spellEnd"/>
      <w:r w:rsidRPr="00E26691">
        <w:t xml:space="preserve">) </w:t>
      </w:r>
    </w:p>
    <w:p w14:paraId="259A9A53" w14:textId="77777777" w:rsidR="00E26691" w:rsidRPr="00E26691" w:rsidRDefault="00E26691" w:rsidP="00471919">
      <w:pPr>
        <w:jc w:val="both"/>
        <w:rPr>
          <w:b/>
          <w:bCs/>
          <w:i/>
          <w:iCs/>
        </w:rPr>
      </w:pPr>
      <w:r w:rsidRPr="00E26691">
        <w:rPr>
          <w:b/>
          <w:bCs/>
          <w:i/>
          <w:iCs/>
        </w:rPr>
        <w:lastRenderedPageBreak/>
        <w:t xml:space="preserve"> (in caso affermativo fornire informazioni dettagliate sulle misure adottate per prevenire le possibili distorsioni della concorrenza)</w:t>
      </w:r>
    </w:p>
    <w:p w14:paraId="371F339A" w14:textId="77777777" w:rsidR="00E26691" w:rsidRPr="00E26691" w:rsidRDefault="00E26691" w:rsidP="00471919">
      <w:pPr>
        <w:numPr>
          <w:ilvl w:val="0"/>
          <w:numId w:val="3"/>
        </w:numPr>
        <w:jc w:val="both"/>
      </w:pPr>
      <w:r w:rsidRPr="00E26691">
        <w:t xml:space="preserve">di non aver stretto, anche solo verbalmente, alcun accordo con altri operatori economici partecipanti alla stessa gara tale da rendere le offerte imputabili ad un unico centro decisionale (Art. 95 comma 1 </w:t>
      </w:r>
      <w:proofErr w:type="spellStart"/>
      <w:r w:rsidRPr="00E26691">
        <w:t>lett.d</w:t>
      </w:r>
      <w:proofErr w:type="spellEnd"/>
      <w:r w:rsidRPr="00E26691">
        <w:t xml:space="preserve">);  </w:t>
      </w:r>
    </w:p>
    <w:p w14:paraId="430B5F6E" w14:textId="77777777" w:rsidR="00E26691" w:rsidRPr="00E26691" w:rsidRDefault="00E26691" w:rsidP="00471919">
      <w:pPr>
        <w:numPr>
          <w:ilvl w:val="0"/>
          <w:numId w:val="3"/>
        </w:numPr>
        <w:jc w:val="both"/>
      </w:pPr>
      <w:r w:rsidRPr="00E26691">
        <w:t>di non aver commesso un illecito professionale grave tale da rendere dubbia la sua integrità o affidabilità rientrante nelle ipotesi indicate dall’art. 98 del d. lgs 36/2023;</w:t>
      </w:r>
    </w:p>
    <w:p w14:paraId="2658D98D" w14:textId="77777777" w:rsidR="00E26691" w:rsidRPr="00E26691" w:rsidRDefault="00E26691" w:rsidP="00471919">
      <w:pPr>
        <w:numPr>
          <w:ilvl w:val="0"/>
          <w:numId w:val="3"/>
        </w:numPr>
        <w:jc w:val="both"/>
      </w:pPr>
      <w:r w:rsidRPr="00E26691">
        <w:t xml:space="preserve">di non aver commesso violazioni gravi non definitivamente accertate agli obblighi relativi al pagamento di imposte e tasse (come individuate nell’allegato II.10 del d. lgs 36/2023) o di contributi previdenziali (Art. 94 comma 6). </w:t>
      </w:r>
    </w:p>
    <w:p w14:paraId="399EC0DA" w14:textId="77777777" w:rsidR="00E26691" w:rsidRPr="00E26691" w:rsidRDefault="00E26691" w:rsidP="00471919">
      <w:pPr>
        <w:numPr>
          <w:ilvl w:val="0"/>
          <w:numId w:val="3"/>
        </w:numPr>
        <w:jc w:val="both"/>
      </w:pPr>
      <w:r w:rsidRPr="00E26691">
        <w:t xml:space="preserve">nei propri confronti non sussistono le condizioni di cui all’art. 53, co. 16, del D. Lgs. 165/2001 </w:t>
      </w:r>
      <w:proofErr w:type="spellStart"/>
      <w:r w:rsidRPr="00E26691">
        <w:t>smi</w:t>
      </w:r>
      <w:proofErr w:type="spellEnd"/>
      <w:r w:rsidRPr="00E26691">
        <w:t>., ed in particolare:</w:t>
      </w:r>
    </w:p>
    <w:p w14:paraId="1A5941BD" w14:textId="77777777" w:rsidR="00E26691" w:rsidRPr="00E26691" w:rsidRDefault="00E26691" w:rsidP="00471919">
      <w:pPr>
        <w:numPr>
          <w:ilvl w:val="0"/>
          <w:numId w:val="4"/>
        </w:numPr>
        <w:jc w:val="both"/>
      </w:pPr>
      <w:r w:rsidRPr="00E26691">
        <w:t xml:space="preserve">di non aver concluso contratti di lavoro subordinato o autonomo e, comunque, di non aver attribuito incarichi ad ex dipendenti, che hanno esercitato poteri autoritativi o negoziali per conto delle pubbliche amministrazioni nei propri confronti nel triennio successivo alla cessazione del rapporto; </w:t>
      </w:r>
    </w:p>
    <w:p w14:paraId="6D3BC1A1" w14:textId="77777777" w:rsidR="00E26691" w:rsidRPr="00E26691" w:rsidRDefault="00E26691" w:rsidP="00471919">
      <w:pPr>
        <w:numPr>
          <w:ilvl w:val="0"/>
          <w:numId w:val="4"/>
        </w:numPr>
        <w:jc w:val="both"/>
      </w:pPr>
      <w:r w:rsidRPr="00E26691">
        <w:t xml:space="preserve">di essere consapevole che, ai sensi del predetto art. 53, comma 16-ter, i contratti conclusi e gli incarichi conferiti in violazione di tali prescrizioni sono nulli e che è fatto divieto ai soggetti privati che li hanno conclusi o conferiti di contrattare con le pubbliche amministrazioni per i successivi tre anni, con l'obbligo di restituzione dei compensi eventualmente percepiti e accertati ad essi riferiti; </w:t>
      </w:r>
    </w:p>
    <w:p w14:paraId="288032C1" w14:textId="29677281" w:rsidR="00E26691" w:rsidRDefault="00E26691" w:rsidP="00471919">
      <w:pPr>
        <w:numPr>
          <w:ilvl w:val="0"/>
          <w:numId w:val="4"/>
        </w:numPr>
        <w:jc w:val="both"/>
      </w:pPr>
      <w:r w:rsidRPr="00E26691">
        <w:t>di impegnarsi, laddove la stazione appaltante lo richieda, in ottemperanza a quanto disposto dall'art. 53, comma 16 ter del D.Lgs. n. 165/2001, ad inviare l'organigramma aggiornato di tutti i dipendenti (a qualunque titolo assunti aventi funzioni negoziali e/o poteri autoritativi) afferenti gli ultimi tre anni a far data dal provvedimento di aggiudicazione/affidamento relativo alla presente procedura</w:t>
      </w:r>
      <w:r w:rsidR="00471919">
        <w:t>;</w:t>
      </w:r>
    </w:p>
    <w:p w14:paraId="4D5D1027" w14:textId="1DEC71C4" w:rsidR="00471919" w:rsidRDefault="00471919" w:rsidP="00661752">
      <w:pPr>
        <w:pStyle w:val="regolamento"/>
        <w:numPr>
          <w:ilvl w:val="0"/>
          <w:numId w:val="3"/>
        </w:numPr>
        <w:ind w:right="140"/>
        <w:rPr>
          <w:rFonts w:asciiTheme="minorHAnsi" w:hAnsiTheme="minorHAnsi" w:cstheme="minorHAnsi"/>
          <w:sz w:val="22"/>
          <w:szCs w:val="22"/>
        </w:rPr>
      </w:pPr>
      <w:r w:rsidRPr="00674C1B">
        <w:rPr>
          <w:rFonts w:asciiTheme="minorHAnsi" w:hAnsiTheme="minorHAnsi" w:cstheme="minorHAnsi"/>
          <w:sz w:val="22"/>
          <w:szCs w:val="22"/>
        </w:rPr>
        <w:t>di essere informato, ai sensi e per gli effetti dell’articolo 13 del decreto legislativo 30 giugno 2003, n. 196 e del Regolamento (CE) 27 aprile 2016, n. 2016/679/UE, che i dati personali raccolti saranno trattati, anche con strumenti informatici, esclusivamente nell’ambito della presente gara, nonché dell’esistenza dei diritti di cui all’articolo 7 del medesimo decreto legislativo, nonché del Regolamento (CE);</w:t>
      </w:r>
    </w:p>
    <w:p w14:paraId="1212E107" w14:textId="78CCA260" w:rsidR="009F3BF4" w:rsidRPr="00674C1B" w:rsidRDefault="009F3BF4" w:rsidP="009F3BF4">
      <w:pPr>
        <w:pStyle w:val="regolamento"/>
        <w:ind w:left="502" w:right="140" w:firstLine="0"/>
        <w:rPr>
          <w:rFonts w:asciiTheme="minorHAnsi" w:hAnsiTheme="minorHAnsi" w:cstheme="minorHAnsi"/>
          <w:sz w:val="22"/>
          <w:szCs w:val="22"/>
        </w:rPr>
      </w:pPr>
    </w:p>
    <w:p w14:paraId="24740FFF" w14:textId="2C949EF9" w:rsidR="00471919" w:rsidRPr="00674C1B" w:rsidRDefault="00471919" w:rsidP="009F3BF4">
      <w:pPr>
        <w:pStyle w:val="regolamento"/>
        <w:widowControl/>
        <w:ind w:right="140"/>
        <w:jc w:val="left"/>
        <w:rPr>
          <w:rFonts w:asciiTheme="minorHAnsi" w:hAnsiTheme="minorHAnsi" w:cstheme="minorHAnsi"/>
          <w:iCs/>
          <w:sz w:val="22"/>
          <w:szCs w:val="22"/>
          <w:vertAlign w:val="superscript"/>
        </w:rPr>
      </w:pPr>
      <w:r w:rsidRPr="00674C1B">
        <w:rPr>
          <w:rFonts w:asciiTheme="minorHAnsi" w:hAnsiTheme="minorHAnsi" w:cstheme="minorHAnsi"/>
          <w:sz w:val="22"/>
          <w:szCs w:val="22"/>
        </w:rPr>
        <w:t xml:space="preserve">  Data____________</w:t>
      </w:r>
      <w:r w:rsidRPr="00674C1B">
        <w:rPr>
          <w:rFonts w:asciiTheme="minorHAnsi" w:hAnsiTheme="minorHAnsi" w:cstheme="minorHAnsi"/>
          <w:sz w:val="22"/>
          <w:szCs w:val="22"/>
        </w:rPr>
        <w:tab/>
      </w:r>
      <w:r w:rsidR="009F3BF4">
        <w:rPr>
          <w:rFonts w:asciiTheme="minorHAnsi" w:hAnsiTheme="minorHAnsi" w:cstheme="minorHAnsi"/>
          <w:sz w:val="22"/>
          <w:szCs w:val="22"/>
        </w:rPr>
        <w:tab/>
      </w:r>
      <w:r w:rsidR="009F3BF4">
        <w:rPr>
          <w:rFonts w:asciiTheme="minorHAnsi" w:hAnsiTheme="minorHAnsi" w:cstheme="minorHAnsi"/>
          <w:sz w:val="22"/>
          <w:szCs w:val="22"/>
        </w:rPr>
        <w:tab/>
      </w:r>
      <w:r w:rsidRPr="00674C1B">
        <w:rPr>
          <w:rFonts w:asciiTheme="minorHAnsi" w:hAnsiTheme="minorHAnsi" w:cstheme="minorHAnsi"/>
          <w:sz w:val="22"/>
          <w:szCs w:val="22"/>
        </w:rPr>
        <w:t xml:space="preserve">                                                            </w:t>
      </w:r>
      <w:r w:rsidR="009F3BF4">
        <w:rPr>
          <w:rFonts w:asciiTheme="minorHAnsi" w:hAnsiTheme="minorHAnsi" w:cstheme="minorHAnsi"/>
          <w:sz w:val="22"/>
          <w:szCs w:val="22"/>
        </w:rPr>
        <w:t>SOTTOSCRITTO DIGITALMENTE</w:t>
      </w:r>
    </w:p>
    <w:p w14:paraId="2A5736DA" w14:textId="77777777" w:rsidR="00471919" w:rsidRPr="00E26691" w:rsidRDefault="00471919" w:rsidP="00471919">
      <w:pPr>
        <w:ind w:left="862"/>
        <w:jc w:val="both"/>
      </w:pPr>
    </w:p>
    <w:bookmarkEnd w:id="1"/>
    <w:bookmarkEnd w:id="4"/>
    <w:p w14:paraId="0C247563" w14:textId="77777777" w:rsidR="00E26691" w:rsidRDefault="00E26691"/>
    <w:sectPr w:rsidR="00E26691" w:rsidSect="00754B24">
      <w:headerReference w:type="default" r:id="rId14"/>
      <w:headerReference w:type="first" r:id="rId15"/>
      <w:pgSz w:w="11906" w:h="16838"/>
      <w:pgMar w:top="1134" w:right="1134"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A5284" w14:textId="77777777" w:rsidR="007D6262" w:rsidRDefault="007D6262" w:rsidP="00E26691">
      <w:pPr>
        <w:spacing w:after="0" w:line="240" w:lineRule="auto"/>
      </w:pPr>
      <w:r>
        <w:separator/>
      </w:r>
    </w:p>
  </w:endnote>
  <w:endnote w:type="continuationSeparator" w:id="0">
    <w:p w14:paraId="7A570AD4" w14:textId="77777777" w:rsidR="007D6262" w:rsidRDefault="007D6262" w:rsidP="00E26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tillium Web">
    <w:altName w:val="Times New Roman"/>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17069" w14:textId="77777777" w:rsidR="007D6262" w:rsidRDefault="007D6262" w:rsidP="00E26691">
      <w:pPr>
        <w:spacing w:after="0" w:line="240" w:lineRule="auto"/>
      </w:pPr>
      <w:r>
        <w:separator/>
      </w:r>
    </w:p>
  </w:footnote>
  <w:footnote w:type="continuationSeparator" w:id="0">
    <w:p w14:paraId="0FAF67EB" w14:textId="77777777" w:rsidR="007D6262" w:rsidRDefault="007D6262" w:rsidP="00E26691">
      <w:pPr>
        <w:spacing w:after="0" w:line="240" w:lineRule="auto"/>
      </w:pPr>
      <w:r>
        <w:continuationSeparator/>
      </w:r>
    </w:p>
  </w:footnote>
  <w:footnote w:id="1">
    <w:p w14:paraId="05319A93" w14:textId="77777777" w:rsidR="00471919" w:rsidRPr="00674C1B" w:rsidRDefault="00471919" w:rsidP="00471919">
      <w:pPr>
        <w:pStyle w:val="Rientrocorpodeltesto"/>
        <w:spacing w:line="40" w:lineRule="atLeast"/>
        <w:ind w:left="0"/>
        <w:jc w:val="both"/>
        <w:rPr>
          <w:rFonts w:cstheme="minorHAnsi"/>
          <w:sz w:val="18"/>
          <w:szCs w:val="18"/>
        </w:rPr>
      </w:pPr>
      <w:r>
        <w:rPr>
          <w:rStyle w:val="Rimandonotaapidipagina"/>
        </w:rPr>
        <w:footnoteRef/>
      </w:r>
      <w:r>
        <w:t xml:space="preserve"> </w:t>
      </w:r>
      <w:r w:rsidRPr="00674C1B">
        <w:rPr>
          <w:rFonts w:cstheme="minorHAnsi"/>
          <w:i/>
          <w:sz w:val="18"/>
          <w:szCs w:val="18"/>
        </w:rPr>
        <w:t>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negotia (vedi in tal senso Consiglio di Stato Sezione VI, 18/01/2012 n° 178) o di institori (vedi Comunicato del Presidente dell’Anac del 26/10/2016) abbiano ottenuto il conferimento di poteri consistenti nella rappresentanza dell’impresa e nel compimento di atti decisionali.</w:t>
      </w:r>
    </w:p>
    <w:p w14:paraId="5B03A948" w14:textId="77777777" w:rsidR="00471919" w:rsidRDefault="00471919" w:rsidP="00471919">
      <w:pPr>
        <w:pStyle w:val="Testonotaapidipagina"/>
      </w:pPr>
    </w:p>
  </w:footnote>
  <w:footnote w:id="2">
    <w:p w14:paraId="36820B9E" w14:textId="77777777" w:rsidR="00471919" w:rsidRPr="00471919" w:rsidRDefault="00471919" w:rsidP="00471919">
      <w:pPr>
        <w:pStyle w:val="Testonotaapidipagina"/>
        <w:rPr>
          <w:rFonts w:asciiTheme="minorHAnsi" w:hAnsiTheme="minorHAnsi" w:cstheme="minorHAnsi"/>
          <w:sz w:val="18"/>
          <w:szCs w:val="18"/>
        </w:rPr>
      </w:pPr>
      <w:r w:rsidRPr="00471919">
        <w:rPr>
          <w:rStyle w:val="Rimandonotaapidipagina"/>
          <w:rFonts w:asciiTheme="minorHAnsi" w:hAnsiTheme="minorHAnsi" w:cstheme="minorHAnsi"/>
          <w:sz w:val="18"/>
          <w:szCs w:val="18"/>
        </w:rPr>
        <w:footnoteRef/>
      </w:r>
      <w:r w:rsidRPr="00471919">
        <w:rPr>
          <w:rFonts w:asciiTheme="minorHAnsi" w:hAnsiTheme="minorHAnsi" w:cstheme="minorHAnsi"/>
          <w:sz w:val="18"/>
          <w:szCs w:val="18"/>
        </w:rPr>
        <w:t xml:space="preserve"> Indicare la qualifica di socio accomandante o accomandatario se si tratta di società in accomandita semplice o per azioni.</w:t>
      </w:r>
    </w:p>
  </w:footnote>
  <w:footnote w:id="3">
    <w:p w14:paraId="5927D3EE" w14:textId="77777777" w:rsidR="00E26691" w:rsidRPr="00471919" w:rsidRDefault="00E26691" w:rsidP="00E26691">
      <w:pPr>
        <w:pStyle w:val="Rientrocorpodeltesto"/>
        <w:spacing w:line="40" w:lineRule="atLeast"/>
        <w:ind w:left="0"/>
        <w:jc w:val="both"/>
        <w:rPr>
          <w:rFonts w:cstheme="minorHAnsi"/>
          <w:b/>
          <w:sz w:val="18"/>
          <w:szCs w:val="18"/>
        </w:rPr>
      </w:pPr>
      <w:r w:rsidRPr="00471919">
        <w:rPr>
          <w:rStyle w:val="Rimandonotaapidipagina"/>
          <w:rFonts w:cstheme="minorHAnsi"/>
          <w:sz w:val="18"/>
          <w:szCs w:val="18"/>
        </w:rPr>
        <w:footnoteRef/>
      </w:r>
      <w:r w:rsidRPr="00471919">
        <w:rPr>
          <w:rFonts w:cstheme="minorHAnsi"/>
          <w:sz w:val="18"/>
          <w:szCs w:val="18"/>
        </w:rPr>
        <w:t xml:space="preserve"> </w:t>
      </w:r>
      <w:r w:rsidRPr="00471919">
        <w:rPr>
          <w:rFonts w:cstheme="minorHAnsi"/>
          <w:b/>
          <w:sz w:val="18"/>
          <w:szCs w:val="18"/>
        </w:rPr>
        <w:t xml:space="preserve">La dichiarazione deve essere prodotta in riferimento ai seguenti soggetti: </w:t>
      </w:r>
    </w:p>
    <w:p w14:paraId="67FA25AE" w14:textId="77777777" w:rsidR="00E26691" w:rsidRPr="00471919" w:rsidRDefault="00E26691" w:rsidP="00E26691">
      <w:pPr>
        <w:pStyle w:val="Rientrocorpodeltesto"/>
        <w:numPr>
          <w:ilvl w:val="0"/>
          <w:numId w:val="1"/>
        </w:numPr>
        <w:tabs>
          <w:tab w:val="clear" w:pos="720"/>
          <w:tab w:val="num" w:pos="284"/>
        </w:tabs>
        <w:spacing w:after="0" w:line="40" w:lineRule="atLeast"/>
        <w:ind w:hanging="578"/>
        <w:jc w:val="both"/>
        <w:rPr>
          <w:rFonts w:cstheme="minorHAnsi"/>
          <w:sz w:val="18"/>
          <w:szCs w:val="18"/>
        </w:rPr>
      </w:pPr>
      <w:r w:rsidRPr="00471919">
        <w:rPr>
          <w:rFonts w:cstheme="minorHAnsi"/>
          <w:sz w:val="18"/>
          <w:szCs w:val="18"/>
        </w:rPr>
        <w:t>Il titolare e il direttore tecnico, se si tratta di imprese individuali;</w:t>
      </w:r>
    </w:p>
    <w:p w14:paraId="02846459" w14:textId="77777777" w:rsidR="00E26691" w:rsidRPr="00471919" w:rsidRDefault="00E26691" w:rsidP="00E26691">
      <w:pPr>
        <w:pStyle w:val="Rientrocorpodeltesto"/>
        <w:numPr>
          <w:ilvl w:val="0"/>
          <w:numId w:val="1"/>
        </w:numPr>
        <w:tabs>
          <w:tab w:val="clear" w:pos="720"/>
          <w:tab w:val="num" w:pos="284"/>
        </w:tabs>
        <w:spacing w:after="0" w:line="40" w:lineRule="atLeast"/>
        <w:ind w:hanging="578"/>
        <w:jc w:val="both"/>
        <w:rPr>
          <w:rFonts w:cstheme="minorHAnsi"/>
          <w:sz w:val="18"/>
          <w:szCs w:val="18"/>
        </w:rPr>
      </w:pPr>
      <w:r w:rsidRPr="00471919">
        <w:rPr>
          <w:rFonts w:cstheme="minorHAnsi"/>
          <w:sz w:val="18"/>
          <w:szCs w:val="18"/>
        </w:rPr>
        <w:t>i soci e il direttore tecnico, se si tratta di società in nome collettivo;</w:t>
      </w:r>
    </w:p>
    <w:p w14:paraId="2C0A5F88" w14:textId="77777777" w:rsidR="00E26691" w:rsidRPr="00471919" w:rsidRDefault="00E26691" w:rsidP="00E26691">
      <w:pPr>
        <w:pStyle w:val="Rientrocorpodeltesto"/>
        <w:numPr>
          <w:ilvl w:val="0"/>
          <w:numId w:val="1"/>
        </w:numPr>
        <w:tabs>
          <w:tab w:val="clear" w:pos="720"/>
          <w:tab w:val="num" w:pos="284"/>
        </w:tabs>
        <w:spacing w:after="0" w:line="40" w:lineRule="atLeast"/>
        <w:ind w:hanging="578"/>
        <w:jc w:val="both"/>
        <w:rPr>
          <w:rFonts w:cstheme="minorHAnsi"/>
          <w:sz w:val="18"/>
          <w:szCs w:val="18"/>
        </w:rPr>
      </w:pPr>
      <w:r w:rsidRPr="00471919">
        <w:rPr>
          <w:rFonts w:cstheme="minorHAnsi"/>
          <w:sz w:val="18"/>
          <w:szCs w:val="18"/>
        </w:rPr>
        <w:t xml:space="preserve">i soci accomandatari e il direttore tecnico, se si tratta di società in accomandita semplice; </w:t>
      </w:r>
    </w:p>
    <w:p w14:paraId="24FFBCE7" w14:textId="77777777" w:rsidR="00E26691" w:rsidRPr="00471919" w:rsidRDefault="00E26691" w:rsidP="00E26691">
      <w:pPr>
        <w:pStyle w:val="Rientrocorpodeltesto"/>
        <w:numPr>
          <w:ilvl w:val="0"/>
          <w:numId w:val="1"/>
        </w:numPr>
        <w:tabs>
          <w:tab w:val="clear" w:pos="720"/>
          <w:tab w:val="num" w:pos="284"/>
        </w:tabs>
        <w:spacing w:after="0" w:line="40" w:lineRule="atLeast"/>
        <w:ind w:left="284" w:hanging="142"/>
        <w:jc w:val="both"/>
        <w:rPr>
          <w:rFonts w:cstheme="minorHAnsi"/>
          <w:sz w:val="18"/>
          <w:szCs w:val="18"/>
        </w:rPr>
      </w:pPr>
      <w:r w:rsidRPr="00471919">
        <w:rPr>
          <w:rFonts w:cstheme="minorHAnsi"/>
          <w:iCs/>
          <w:sz w:val="18"/>
          <w:szCs w:val="18"/>
        </w:rPr>
        <w:t>i membri del consiglio di amministrazione cui  sia stata conferita la legale rappresentanza, ivi compresi institori e procuratori generali, dei membri degli organi con poteri di direzione o di vigilanza in ordine ai quali con  Comunicato del 26/10/2016 il Presidente dell’Anac ha precisato che “</w:t>
      </w:r>
      <w:r w:rsidRPr="00471919">
        <w:rPr>
          <w:rFonts w:cstheme="minorHAnsi"/>
          <w:i/>
          <w:sz w:val="18"/>
          <w:szCs w:val="18"/>
        </w:rPr>
        <w:t>Al fine di consentire  l’applicazione della norma in esame, le indicazioni ivi contenute devono essere  interpretate avendo a riferimento i sistemi di amministrazione e controllo  delle società di capitali disciplinati dal codice civile a seguito della  riforma introdotta dal D.lgs. n. 6/2003 e precisamente:</w:t>
      </w:r>
    </w:p>
    <w:p w14:paraId="01FEA1E5" w14:textId="77777777" w:rsidR="00E26691" w:rsidRPr="00471919" w:rsidRDefault="00E26691" w:rsidP="00E26691">
      <w:pPr>
        <w:pStyle w:val="Rientrocorpodeltesto"/>
        <w:spacing w:line="40" w:lineRule="atLeast"/>
        <w:ind w:left="284"/>
        <w:jc w:val="both"/>
        <w:rPr>
          <w:rFonts w:cstheme="minorHAnsi"/>
          <w:i/>
          <w:iCs/>
          <w:sz w:val="18"/>
          <w:szCs w:val="18"/>
        </w:rPr>
      </w:pPr>
      <w:r w:rsidRPr="00471919">
        <w:rPr>
          <w:rFonts w:cstheme="minorHAnsi"/>
          <w:i/>
          <w:iCs/>
          <w:sz w:val="18"/>
          <w:szCs w:val="18"/>
        </w:rPr>
        <w:t>1) sistema cd. “tradizionale” (disciplinato agli artt. 2380-bis e ss. c.c.), articolato su un “consiglio di amministrazione” e su un “collegio sindacale”;</w:t>
      </w:r>
    </w:p>
    <w:p w14:paraId="2095759B" w14:textId="77777777" w:rsidR="00E26691" w:rsidRPr="00A15CC6" w:rsidRDefault="00E26691" w:rsidP="00E26691">
      <w:pPr>
        <w:pStyle w:val="Rientrocorpodeltesto"/>
        <w:spacing w:line="40" w:lineRule="atLeast"/>
        <w:ind w:left="284"/>
        <w:jc w:val="both"/>
        <w:rPr>
          <w:i/>
          <w:iCs/>
          <w:sz w:val="18"/>
          <w:szCs w:val="18"/>
        </w:rPr>
      </w:pPr>
      <w:r>
        <w:rPr>
          <w:i/>
          <w:iCs/>
          <w:sz w:val="18"/>
          <w:szCs w:val="18"/>
        </w:rPr>
        <w:t xml:space="preserve">2) </w:t>
      </w:r>
      <w:r w:rsidRPr="00A15CC6">
        <w:rPr>
          <w:i/>
          <w:iCs/>
          <w:sz w:val="18"/>
          <w:szCs w:val="18"/>
        </w:rPr>
        <w:t xml:space="preserve">sistema cd. “dualistico” (disciplinato agli artt. </w:t>
      </w:r>
      <w:r w:rsidRPr="00A15CC6">
        <w:rPr>
          <w:i/>
          <w:iCs/>
          <w:sz w:val="18"/>
          <w:szCs w:val="18"/>
          <w:lang w:val="en-US"/>
        </w:rPr>
        <w:t xml:space="preserve">2409-octies e ss. c.c.)  </w:t>
      </w:r>
      <w:r w:rsidRPr="00A15CC6">
        <w:rPr>
          <w:i/>
          <w:iCs/>
          <w:sz w:val="18"/>
          <w:szCs w:val="18"/>
        </w:rPr>
        <w:t xml:space="preserve">articolato sul “consiglio di gestione” e sul “consiglio di sorveglianza”; </w:t>
      </w:r>
    </w:p>
    <w:p w14:paraId="20CD839E" w14:textId="77777777" w:rsidR="00E26691" w:rsidRPr="00A15CC6" w:rsidRDefault="00E26691" w:rsidP="00E26691">
      <w:pPr>
        <w:pStyle w:val="Rientrocorpodeltesto"/>
        <w:spacing w:line="40" w:lineRule="atLeast"/>
        <w:ind w:left="284"/>
        <w:jc w:val="both"/>
        <w:rPr>
          <w:i/>
          <w:iCs/>
          <w:sz w:val="18"/>
          <w:szCs w:val="18"/>
        </w:rPr>
      </w:pPr>
      <w:r w:rsidRPr="00A15CC6">
        <w:rPr>
          <w:i/>
          <w:iCs/>
          <w:sz w:val="18"/>
          <w:szCs w:val="18"/>
        </w:rPr>
        <w:t>3)</w:t>
      </w:r>
      <w:r>
        <w:rPr>
          <w:i/>
          <w:iCs/>
          <w:sz w:val="18"/>
          <w:szCs w:val="18"/>
        </w:rPr>
        <w:t xml:space="preserve"> </w:t>
      </w:r>
      <w:r w:rsidRPr="00A15CC6">
        <w:rPr>
          <w:i/>
          <w:iCs/>
          <w:sz w:val="18"/>
          <w:szCs w:val="18"/>
        </w:rPr>
        <w:t>sistema cd. “monistico” fondato sulla presenza di un “consiglio di amministrazione” e di un “comitato per il controllo sulla gestione” costituito al suo interno (art. 2409-sexiesdecies, co. 1, c.c.).</w:t>
      </w:r>
    </w:p>
    <w:p w14:paraId="073F19BF" w14:textId="77777777" w:rsidR="00E26691" w:rsidRPr="00245C38" w:rsidRDefault="00E26691" w:rsidP="00E26691">
      <w:pPr>
        <w:pStyle w:val="Rientrocorpodeltesto"/>
        <w:spacing w:line="40" w:lineRule="atLeast"/>
        <w:ind w:left="284"/>
        <w:jc w:val="both"/>
        <w:rPr>
          <w:iCs/>
          <w:sz w:val="18"/>
          <w:szCs w:val="18"/>
        </w:rPr>
      </w:pPr>
      <w:r w:rsidRPr="00A15CC6">
        <w:rPr>
          <w:i/>
          <w:iCs/>
          <w:sz w:val="18"/>
          <w:szCs w:val="18"/>
        </w:rPr>
        <w:t xml:space="preserve">Pertanto, la sussistenza del requisito di cui </w:t>
      </w:r>
      <w:r w:rsidRPr="00245C38">
        <w:rPr>
          <w:i/>
          <w:iCs/>
          <w:sz w:val="18"/>
          <w:szCs w:val="18"/>
        </w:rPr>
        <w:t>all’</w:t>
      </w:r>
      <w:bookmarkStart w:id="2" w:name="_Hlk138677501"/>
      <w:r w:rsidRPr="00245C38">
        <w:rPr>
          <w:i/>
          <w:iCs/>
          <w:sz w:val="18"/>
          <w:szCs w:val="18"/>
        </w:rPr>
        <w:t>art. 94</w:t>
      </w:r>
      <w:bookmarkEnd w:id="2"/>
      <w:r w:rsidRPr="00245C38">
        <w:rPr>
          <w:i/>
          <w:iCs/>
          <w:sz w:val="18"/>
          <w:szCs w:val="18"/>
        </w:rPr>
        <w:t>, co.1 del Codice deve  essere verificata in capo: ai  membri del consiglio di amministrazione cui sia stata conferita la legale  rappresentanza, nelle società con sistema di amministrazione tradizionale e  monistico (Presidente del Consiglio di Amministrazione, Amministratore Unico,  amministratori delegati anche se titolari di una delega limitata a determinate  attività ma che per tali attività conferisca poteri di rappresentanza); ai  membri del collegio sindacale nelle società con sistema di amministrazione  tradizionale e ai membri del comitato per il controllo sulla gestione nelle  società con sistema di amministrazione monistico; ai  membri del consiglio di gestione e ai membri del consiglio di sorveglianza,  nelle società con sistema di amministrazione dualistico”</w:t>
      </w:r>
      <w:r w:rsidRPr="00245C38">
        <w:rPr>
          <w:iCs/>
          <w:sz w:val="18"/>
          <w:szCs w:val="18"/>
        </w:rPr>
        <w:t>;</w:t>
      </w:r>
    </w:p>
    <w:p w14:paraId="1ACB6398" w14:textId="77777777" w:rsidR="00E26691" w:rsidRPr="00AE1C56" w:rsidRDefault="00E26691" w:rsidP="00E26691">
      <w:pPr>
        <w:pStyle w:val="Rientrocorpodeltesto"/>
        <w:numPr>
          <w:ilvl w:val="0"/>
          <w:numId w:val="2"/>
        </w:numPr>
        <w:spacing w:after="0" w:line="40" w:lineRule="atLeast"/>
        <w:ind w:left="284" w:hanging="284"/>
        <w:jc w:val="both"/>
        <w:rPr>
          <w:iCs/>
          <w:sz w:val="18"/>
          <w:szCs w:val="18"/>
        </w:rPr>
      </w:pPr>
      <w:r w:rsidRPr="00245C38">
        <w:rPr>
          <w:rStyle w:val="Enfasicorsivo"/>
          <w:i w:val="0"/>
          <w:sz w:val="18"/>
          <w:szCs w:val="18"/>
        </w:rPr>
        <w:t>soggetti muniti di poteri di  rappresentanza, di direzione o di controllo</w:t>
      </w:r>
      <w:r w:rsidRPr="00245C38">
        <w:rPr>
          <w:i/>
        </w:rPr>
        <w:t xml:space="preserve"> </w:t>
      </w:r>
      <w:r w:rsidRPr="00245C38">
        <w:rPr>
          <w:iCs/>
          <w:sz w:val="18"/>
          <w:szCs w:val="18"/>
        </w:rPr>
        <w:t>in ordine ai quali, con  Comunicato del 26/10/2016, il Presidente dell’Anac ha precisato che devono intendersi “</w:t>
      </w:r>
      <w:r w:rsidRPr="00245C38">
        <w:rPr>
          <w:i/>
          <w:sz w:val="18"/>
          <w:szCs w:val="18"/>
        </w:rPr>
        <w:t>per tali i soggetti che, benché non siano membri  degli organi sociali di amministrazione e controllo, risultino muniti di poteri  di rappresentanza (come gli institori e i procuratori ad negotia), di direzione (come indipendenti o i professionisti ai quali siano stati conferiti  significativi poteri di direzione e gestione dell’impresa) o di controllo (come  il revisore contabile e l’Organismo di Vigilanza di cui all’art. 6 del D. Lgs.  n. 231/2001 cui sia affidato il compito di vigilare sul funzionamento e sull’osservanza dei modelli di organizzazione e di gestione idonei a prevenire reati).</w:t>
      </w:r>
      <w:r w:rsidRPr="00245C38">
        <w:t xml:space="preserve"> </w:t>
      </w:r>
      <w:r w:rsidRPr="00245C38">
        <w:rPr>
          <w:i/>
          <w:sz w:val="18"/>
          <w:szCs w:val="18"/>
        </w:rPr>
        <w:t>In caso di affidamento del controllo contabile a una società di revisione, la verifica del possesso del requisito di cui all’art. 94, co. 1 non deve essere condotta sui membri degli organi sociali della società di revisione, trattandosi di soggetto giuridico distinto dall’operatore</w:t>
      </w:r>
      <w:r w:rsidRPr="00AE1C56">
        <w:rPr>
          <w:i/>
          <w:sz w:val="18"/>
          <w:szCs w:val="18"/>
        </w:rPr>
        <w:t xml:space="preserve"> economico concorrente cui vanno riferite le cause di esclusione</w:t>
      </w:r>
      <w:r>
        <w:rPr>
          <w:i/>
          <w:sz w:val="18"/>
          <w:szCs w:val="18"/>
        </w:rPr>
        <w:t>”</w:t>
      </w:r>
      <w:r w:rsidRPr="00AE1C56">
        <w:rPr>
          <w:i/>
          <w:sz w:val="18"/>
          <w:szCs w:val="18"/>
        </w:rPr>
        <w:t>.</w:t>
      </w:r>
    </w:p>
    <w:p w14:paraId="07B88255" w14:textId="77777777" w:rsidR="00E26691" w:rsidRPr="001C640C" w:rsidRDefault="00E26691" w:rsidP="00E26691">
      <w:pPr>
        <w:pStyle w:val="Rientrocorpodeltesto"/>
        <w:numPr>
          <w:ilvl w:val="0"/>
          <w:numId w:val="1"/>
        </w:numPr>
        <w:tabs>
          <w:tab w:val="clear" w:pos="720"/>
          <w:tab w:val="num" w:pos="284"/>
        </w:tabs>
        <w:spacing w:after="0" w:line="40" w:lineRule="atLeast"/>
        <w:ind w:left="284" w:hanging="142"/>
        <w:jc w:val="both"/>
        <w:rPr>
          <w:b/>
          <w:sz w:val="18"/>
          <w:szCs w:val="18"/>
        </w:rPr>
      </w:pPr>
      <w:r w:rsidRPr="000E6ED6">
        <w:rPr>
          <w:sz w:val="18"/>
          <w:szCs w:val="18"/>
        </w:rPr>
        <w:t xml:space="preserve">il direttore tecnico </w:t>
      </w:r>
      <w:r>
        <w:rPr>
          <w:sz w:val="18"/>
          <w:szCs w:val="18"/>
        </w:rPr>
        <w:t xml:space="preserve">o </w:t>
      </w:r>
      <w:r w:rsidRPr="000E6ED6">
        <w:rPr>
          <w:sz w:val="18"/>
          <w:szCs w:val="18"/>
        </w:rPr>
        <w:t xml:space="preserve">il socio unico persona fisica, </w:t>
      </w:r>
      <w:r>
        <w:rPr>
          <w:sz w:val="18"/>
          <w:szCs w:val="18"/>
        </w:rPr>
        <w:t xml:space="preserve">ovvero </w:t>
      </w:r>
      <w:r w:rsidRPr="000E6ED6">
        <w:rPr>
          <w:sz w:val="18"/>
          <w:szCs w:val="18"/>
        </w:rPr>
        <w:t xml:space="preserve">il socio di maggioranza </w:t>
      </w:r>
      <w:r w:rsidRPr="003868B3">
        <w:rPr>
          <w:sz w:val="18"/>
          <w:szCs w:val="18"/>
        </w:rPr>
        <w:t>in caso di società con un numero di soci pari o inferiore a quattro</w:t>
      </w:r>
      <w:r>
        <w:rPr>
          <w:sz w:val="18"/>
          <w:szCs w:val="18"/>
        </w:rPr>
        <w:t xml:space="preserve"> </w:t>
      </w:r>
      <w:r w:rsidRPr="000E6ED6">
        <w:rPr>
          <w:sz w:val="18"/>
          <w:szCs w:val="18"/>
        </w:rPr>
        <w:t>se si tratta di altro tipo di società</w:t>
      </w:r>
      <w:r>
        <w:rPr>
          <w:sz w:val="18"/>
          <w:szCs w:val="18"/>
        </w:rPr>
        <w:t xml:space="preserve"> o consorzio</w:t>
      </w:r>
      <w:r w:rsidRPr="000E6ED6">
        <w:rPr>
          <w:sz w:val="18"/>
          <w:szCs w:val="18"/>
        </w:rPr>
        <w:t>.</w:t>
      </w:r>
    </w:p>
    <w:p w14:paraId="4C6CAEA0" w14:textId="77777777" w:rsidR="00E26691" w:rsidRPr="000E6ED6" w:rsidRDefault="00E26691" w:rsidP="00E26691">
      <w:pPr>
        <w:pStyle w:val="Rientrocorpodeltesto"/>
        <w:tabs>
          <w:tab w:val="num" w:pos="284"/>
        </w:tabs>
        <w:spacing w:line="40" w:lineRule="atLeast"/>
        <w:ind w:hanging="578"/>
        <w:jc w:val="both"/>
        <w:rPr>
          <w:b/>
          <w:sz w:val="18"/>
          <w:szCs w:val="18"/>
        </w:rPr>
      </w:pPr>
      <w:r w:rsidRPr="000E6ED6">
        <w:rPr>
          <w:b/>
          <w:sz w:val="18"/>
          <w:szCs w:val="18"/>
        </w:rPr>
        <w:tab/>
        <w:t>In linea con recente orientamento giurisprudenziale, l’obbligo di rendere le dichiarazioni di cui al presente modello da parte di tutti i soggetti sopra indicati può essere legittimamente assolto anche dal legale rappresentante. Pertanto, quest’ultimo, in conformità al presente modello, può presentare idonea dichiarazione sostitutiva di atto di notorietà, (resa ai sensi dell’articolo 47 del D.P.R. 445/2000 e s.m.i. e con l’osservanza delle modalità di cui all’art. 38 co 3. del medesimo Decreto), con la quale attesta il possesso dei requisiti in capo al soggetto per il quale rende la dichiarazione, indicando i dati anagrafici di tale soggetto (in modo da consentire le necessarie verifiche).</w:t>
      </w:r>
    </w:p>
    <w:p w14:paraId="00740F5D" w14:textId="77777777" w:rsidR="00E26691" w:rsidRPr="000E6ED6" w:rsidRDefault="00E26691" w:rsidP="00E26691">
      <w:pPr>
        <w:pStyle w:val="Testonotaapidipagina"/>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ABCA" w14:textId="77777777" w:rsidR="001434B8" w:rsidRDefault="001434B8" w:rsidP="00471919">
    <w:pPr>
      <w:spacing w:after="0"/>
      <w:jc w:val="right"/>
      <w:rPr>
        <w:b/>
        <w:bCs/>
        <w:i/>
        <w:iCs/>
      </w:rPr>
    </w:pPr>
    <w:bookmarkStart w:id="5" w:name="_Hlk183705397"/>
    <w:bookmarkStart w:id="6" w:name="_Hlk183705398"/>
    <w:bookmarkStart w:id="7" w:name="_Hlk183705412"/>
    <w:bookmarkStart w:id="8" w:name="_Hlk183705413"/>
    <w:bookmarkStart w:id="9" w:name="_Hlk183705414"/>
    <w:bookmarkStart w:id="10" w:name="_Hlk183705415"/>
    <w:bookmarkStart w:id="11" w:name="_Hlk183705416"/>
    <w:bookmarkStart w:id="12" w:name="_Hlk183705417"/>
    <w:bookmarkStart w:id="13" w:name="_Hlk183705418"/>
    <w:bookmarkStart w:id="14" w:name="_Hlk183705419"/>
    <w:bookmarkStart w:id="15" w:name="_Hlk183705420"/>
    <w:bookmarkStart w:id="16" w:name="_Hlk183705421"/>
    <w:bookmarkStart w:id="17" w:name="_Hlk183705422"/>
    <w:bookmarkStart w:id="18" w:name="_Hlk183705423"/>
    <w:bookmarkStart w:id="19" w:name="_Hlk183705438"/>
    <w:bookmarkStart w:id="20" w:name="_Hlk183705439"/>
    <w:bookmarkStart w:id="21" w:name="_Hlk183705467"/>
    <w:bookmarkStart w:id="22" w:name="_Hlk183705468"/>
    <w:bookmarkStart w:id="23" w:name="_Hlk183705567"/>
    <w:bookmarkStart w:id="24" w:name="_Hlk183705568"/>
  </w:p>
  <w:p w14:paraId="504C1690" w14:textId="36D008A9" w:rsidR="00754B24" w:rsidRDefault="00754B24" w:rsidP="00754B24">
    <w:pPr>
      <w:spacing w:after="0"/>
      <w:jc w:val="right"/>
      <w:rPr>
        <w:b/>
        <w:bCs/>
        <w:i/>
        <w:iCs/>
      </w:rPr>
    </w:pPr>
    <w:r w:rsidRPr="00DF1CA6">
      <w:rPr>
        <w:b/>
        <w:bCs/>
        <w:i/>
        <w:iCs/>
      </w:rPr>
      <w:t>ALLEGATO B</w:t>
    </w:r>
    <w:r w:rsidR="00540DA5">
      <w:rPr>
        <w:b/>
        <w:bCs/>
        <w:i/>
        <w:iCs/>
      </w:rPr>
      <w:t>:</w:t>
    </w:r>
    <w:r w:rsidRPr="00DF1CA6">
      <w:rPr>
        <w:b/>
        <w:bCs/>
        <w:i/>
        <w:iCs/>
      </w:rPr>
      <w:t xml:space="preserve"> da inserire nella Busta Amministrativa</w:t>
    </w:r>
  </w:p>
  <w:p w14:paraId="120A77FE" w14:textId="77777777" w:rsidR="00754B24" w:rsidRDefault="00754B24" w:rsidP="00754B24">
    <w:pPr>
      <w:spacing w:after="0"/>
      <w:jc w:val="right"/>
      <w:rPr>
        <w:b/>
        <w:bCs/>
        <w:i/>
        <w:iCs/>
      </w:rPr>
    </w:pPr>
    <w:r>
      <w:rPr>
        <w:b/>
        <w:bCs/>
        <w:i/>
        <w:iCs/>
        <w:noProof/>
        <w:lang w:eastAsia="it-IT"/>
      </w:rPr>
      <mc:AlternateContent>
        <mc:Choice Requires="wps">
          <w:drawing>
            <wp:anchor distT="0" distB="0" distL="114300" distR="114300" simplePos="0" relativeHeight="251661312" behindDoc="0" locked="0" layoutInCell="1" allowOverlap="1" wp14:anchorId="36AA1168" wp14:editId="356A9D38">
              <wp:simplePos x="0" y="0"/>
              <wp:positionH relativeFrom="margin">
                <wp:align>left</wp:align>
              </wp:positionH>
              <wp:positionV relativeFrom="paragraph">
                <wp:posOffset>60546</wp:posOffset>
              </wp:positionV>
              <wp:extent cx="6239510" cy="7620"/>
              <wp:effectExtent l="0" t="0" r="27940" b="30480"/>
              <wp:wrapNone/>
              <wp:docPr id="30040811" name="Connettore dirit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9510" cy="762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AF3FC3E" id="Connettore diritto 4"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75pt" to="491.3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" strokecolor="windowText" strokeweight="1pt">
              <v:stroke joinstyle="miter"/>
              <o:lock v:ext="edit" shapetype="f"/>
              <w10:wrap anchorx="margin"/>
            </v:line>
          </w:pict>
        </mc:Fallback>
      </mc:AlternateContent>
    </w:r>
    <w:r w:rsidRPr="00DF1CA6">
      <w:rPr>
        <w:b/>
        <w:bCs/>
        <w:i/>
        <w:iCs/>
      </w:rPr>
      <w:t xml:space="preserve"> </w:t>
    </w:r>
  </w:p>
  <w:p w14:paraId="07386B12" w14:textId="77777777" w:rsidR="0035432F" w:rsidRPr="00DF1CA6" w:rsidRDefault="0035432F" w:rsidP="00471919">
    <w:pPr>
      <w:spacing w:after="0"/>
      <w:jc w:val="right"/>
      <w:rPr>
        <w:b/>
        <w:bCs/>
        <w:i/>
        <w:iCs/>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7C59D09D" w14:textId="5F54E228" w:rsidR="00471919" w:rsidRPr="00DF1CA6" w:rsidRDefault="00471919" w:rsidP="00DF1CA6">
    <w:pPr>
      <w:tabs>
        <w:tab w:val="left" w:pos="2430"/>
      </w:tabs>
      <w:spacing w:after="0"/>
      <w:rPr>
        <w:b/>
        <w:bCs/>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A205" w14:textId="6433EB20" w:rsidR="00745B99" w:rsidRDefault="00754B24" w:rsidP="00745B99">
    <w:pPr>
      <w:spacing w:after="0"/>
      <w:jc w:val="right"/>
      <w:rPr>
        <w:b/>
        <w:bCs/>
        <w:i/>
        <w:iCs/>
      </w:rPr>
    </w:pPr>
    <w:r w:rsidRPr="00DF1CA6">
      <w:rPr>
        <w:b/>
        <w:bCs/>
        <w:i/>
        <w:iCs/>
      </w:rPr>
      <w:t>ALLEGATO B</w:t>
    </w:r>
    <w:r w:rsidR="00540DA5">
      <w:rPr>
        <w:b/>
        <w:bCs/>
        <w:i/>
        <w:iCs/>
      </w:rPr>
      <w:t>:</w:t>
    </w:r>
    <w:r w:rsidRPr="00DF1CA6">
      <w:rPr>
        <w:b/>
        <w:bCs/>
        <w:i/>
        <w:iCs/>
      </w:rPr>
      <w:t xml:space="preserve"> da inserire nella Busta Amministrativa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9E3556"/>
    <w:multiLevelType w:val="hybridMultilevel"/>
    <w:tmpl w:val="887447CC"/>
    <w:lvl w:ilvl="0" w:tplc="E0CC9834">
      <w:start w:val="16"/>
      <w:numFmt w:val="upp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 w15:restartNumberingAfterBreak="0">
    <w:nsid w:val="707579D8"/>
    <w:multiLevelType w:val="hybridMultilevel"/>
    <w:tmpl w:val="31841848"/>
    <w:lvl w:ilvl="0" w:tplc="04100001">
      <w:start w:val="1"/>
      <w:numFmt w:val="bullet"/>
      <w:lvlText w:val=""/>
      <w:lvlJc w:val="left"/>
      <w:pPr>
        <w:ind w:left="1133" w:hanging="360"/>
      </w:pPr>
      <w:rPr>
        <w:rFonts w:ascii="Symbol" w:hAnsi="Symbol" w:hint="default"/>
      </w:rPr>
    </w:lvl>
    <w:lvl w:ilvl="1" w:tplc="04100003" w:tentative="1">
      <w:start w:val="1"/>
      <w:numFmt w:val="bullet"/>
      <w:lvlText w:val="o"/>
      <w:lvlJc w:val="left"/>
      <w:pPr>
        <w:ind w:left="1853" w:hanging="360"/>
      </w:pPr>
      <w:rPr>
        <w:rFonts w:ascii="Courier New" w:hAnsi="Courier New" w:cs="Courier New" w:hint="default"/>
      </w:rPr>
    </w:lvl>
    <w:lvl w:ilvl="2" w:tplc="04100005" w:tentative="1">
      <w:start w:val="1"/>
      <w:numFmt w:val="bullet"/>
      <w:lvlText w:val=""/>
      <w:lvlJc w:val="left"/>
      <w:pPr>
        <w:ind w:left="2573" w:hanging="360"/>
      </w:pPr>
      <w:rPr>
        <w:rFonts w:ascii="Wingdings" w:hAnsi="Wingdings" w:hint="default"/>
      </w:rPr>
    </w:lvl>
    <w:lvl w:ilvl="3" w:tplc="04100001" w:tentative="1">
      <w:start w:val="1"/>
      <w:numFmt w:val="bullet"/>
      <w:lvlText w:val=""/>
      <w:lvlJc w:val="left"/>
      <w:pPr>
        <w:ind w:left="3293" w:hanging="360"/>
      </w:pPr>
      <w:rPr>
        <w:rFonts w:ascii="Symbol" w:hAnsi="Symbol" w:hint="default"/>
      </w:rPr>
    </w:lvl>
    <w:lvl w:ilvl="4" w:tplc="04100003" w:tentative="1">
      <w:start w:val="1"/>
      <w:numFmt w:val="bullet"/>
      <w:lvlText w:val="o"/>
      <w:lvlJc w:val="left"/>
      <w:pPr>
        <w:ind w:left="4013" w:hanging="360"/>
      </w:pPr>
      <w:rPr>
        <w:rFonts w:ascii="Courier New" w:hAnsi="Courier New" w:cs="Courier New" w:hint="default"/>
      </w:rPr>
    </w:lvl>
    <w:lvl w:ilvl="5" w:tplc="04100005" w:tentative="1">
      <w:start w:val="1"/>
      <w:numFmt w:val="bullet"/>
      <w:lvlText w:val=""/>
      <w:lvlJc w:val="left"/>
      <w:pPr>
        <w:ind w:left="4733" w:hanging="360"/>
      </w:pPr>
      <w:rPr>
        <w:rFonts w:ascii="Wingdings" w:hAnsi="Wingdings" w:hint="default"/>
      </w:rPr>
    </w:lvl>
    <w:lvl w:ilvl="6" w:tplc="04100001" w:tentative="1">
      <w:start w:val="1"/>
      <w:numFmt w:val="bullet"/>
      <w:lvlText w:val=""/>
      <w:lvlJc w:val="left"/>
      <w:pPr>
        <w:ind w:left="5453" w:hanging="360"/>
      </w:pPr>
      <w:rPr>
        <w:rFonts w:ascii="Symbol" w:hAnsi="Symbol" w:hint="default"/>
      </w:rPr>
    </w:lvl>
    <w:lvl w:ilvl="7" w:tplc="04100003" w:tentative="1">
      <w:start w:val="1"/>
      <w:numFmt w:val="bullet"/>
      <w:lvlText w:val="o"/>
      <w:lvlJc w:val="left"/>
      <w:pPr>
        <w:ind w:left="6173" w:hanging="360"/>
      </w:pPr>
      <w:rPr>
        <w:rFonts w:ascii="Courier New" w:hAnsi="Courier New" w:cs="Courier New" w:hint="default"/>
      </w:rPr>
    </w:lvl>
    <w:lvl w:ilvl="8" w:tplc="04100005" w:tentative="1">
      <w:start w:val="1"/>
      <w:numFmt w:val="bullet"/>
      <w:lvlText w:val=""/>
      <w:lvlJc w:val="left"/>
      <w:pPr>
        <w:ind w:left="6893" w:hanging="360"/>
      </w:pPr>
      <w:rPr>
        <w:rFonts w:ascii="Wingdings" w:hAnsi="Wingdings" w:hint="default"/>
      </w:rPr>
    </w:lvl>
  </w:abstractNum>
  <w:abstractNum w:abstractNumId="2"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78B22594"/>
    <w:multiLevelType w:val="hybridMultilevel"/>
    <w:tmpl w:val="14568A26"/>
    <w:lvl w:ilvl="0" w:tplc="14569CDC">
      <w:start w:val="1"/>
      <w:numFmt w:val="upperRoman"/>
      <w:lvlText w:val="(%1)"/>
      <w:lvlJc w:val="left"/>
      <w:pPr>
        <w:ind w:left="1080" w:hanging="720"/>
      </w:pPr>
      <w:rPr>
        <w:rFonts w:ascii="Titillium Web" w:hAnsi="Titillium Web"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C7149C8"/>
    <w:multiLevelType w:val="hybridMultilevel"/>
    <w:tmpl w:val="1240774A"/>
    <w:lvl w:ilvl="0" w:tplc="B748C298">
      <w:start w:val="1"/>
      <w:numFmt w:val="lowerLetter"/>
      <w:lvlText w:val="%1)"/>
      <w:lvlJc w:val="left"/>
      <w:pPr>
        <w:ind w:left="862" w:hanging="360"/>
      </w:pPr>
      <w:rPr>
        <w:b/>
        <w:bCs/>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 w15:restartNumberingAfterBreak="0">
    <w:nsid w:val="7D515731"/>
    <w:multiLevelType w:val="hybridMultilevel"/>
    <w:tmpl w:val="5A2E1D54"/>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691"/>
    <w:rsid w:val="00023F14"/>
    <w:rsid w:val="000722FE"/>
    <w:rsid w:val="000C2E18"/>
    <w:rsid w:val="001434B8"/>
    <w:rsid w:val="001D1CC2"/>
    <w:rsid w:val="001F2FBC"/>
    <w:rsid w:val="00245A0C"/>
    <w:rsid w:val="00261B79"/>
    <w:rsid w:val="0028245A"/>
    <w:rsid w:val="002F2203"/>
    <w:rsid w:val="003419E7"/>
    <w:rsid w:val="0035432F"/>
    <w:rsid w:val="003D53E5"/>
    <w:rsid w:val="00413F28"/>
    <w:rsid w:val="0045222D"/>
    <w:rsid w:val="00453C02"/>
    <w:rsid w:val="00471919"/>
    <w:rsid w:val="004C0102"/>
    <w:rsid w:val="00540DA5"/>
    <w:rsid w:val="00566749"/>
    <w:rsid w:val="005C0594"/>
    <w:rsid w:val="005C0B70"/>
    <w:rsid w:val="00661752"/>
    <w:rsid w:val="006869C5"/>
    <w:rsid w:val="006A2289"/>
    <w:rsid w:val="006E4022"/>
    <w:rsid w:val="007211D5"/>
    <w:rsid w:val="00745B99"/>
    <w:rsid w:val="00754B24"/>
    <w:rsid w:val="00782865"/>
    <w:rsid w:val="007B18CB"/>
    <w:rsid w:val="007B2609"/>
    <w:rsid w:val="007D6262"/>
    <w:rsid w:val="008C71D0"/>
    <w:rsid w:val="00980864"/>
    <w:rsid w:val="00991956"/>
    <w:rsid w:val="009F3BF4"/>
    <w:rsid w:val="00A013A6"/>
    <w:rsid w:val="00C40C02"/>
    <w:rsid w:val="00D74DBB"/>
    <w:rsid w:val="00DF1CA6"/>
    <w:rsid w:val="00E02222"/>
    <w:rsid w:val="00E26691"/>
    <w:rsid w:val="00EA1674"/>
    <w:rsid w:val="00EC0660"/>
    <w:rsid w:val="00F2018E"/>
    <w:rsid w:val="00F428B9"/>
    <w:rsid w:val="00FC0C2F"/>
    <w:rsid w:val="00FC69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022D7"/>
  <w15:chartTrackingRefBased/>
  <w15:docId w15:val="{813DD6D8-221E-4C17-AC42-28E2F1ED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semiHidden/>
    <w:unhideWhenUsed/>
    <w:rsid w:val="00E26691"/>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E26691"/>
  </w:style>
  <w:style w:type="character" w:styleId="Rimandonotaapidipagina">
    <w:name w:val="footnote reference"/>
    <w:semiHidden/>
    <w:rsid w:val="00E26691"/>
    <w:rPr>
      <w:vertAlign w:val="superscript"/>
    </w:rPr>
  </w:style>
  <w:style w:type="paragraph" w:styleId="Testonotaapidipagina">
    <w:name w:val="footnote text"/>
    <w:basedOn w:val="Normale"/>
    <w:link w:val="TestonotaapidipaginaCarattere"/>
    <w:rsid w:val="00E26691"/>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TestonotaapidipaginaCarattere">
    <w:name w:val="Testo nota a piè di pagina Carattere"/>
    <w:basedOn w:val="Carpredefinitoparagrafo"/>
    <w:link w:val="Testonotaapidipagina"/>
    <w:rsid w:val="00E26691"/>
    <w:rPr>
      <w:rFonts w:ascii="Times New Roman" w:eastAsia="Times New Roman" w:hAnsi="Times New Roman" w:cs="Times New Roman"/>
      <w:kern w:val="0"/>
      <w:sz w:val="20"/>
      <w:szCs w:val="20"/>
      <w:lang w:eastAsia="ar-SA"/>
      <w14:ligatures w14:val="none"/>
    </w:rPr>
  </w:style>
  <w:style w:type="character" w:styleId="Enfasicorsivo">
    <w:name w:val="Emphasis"/>
    <w:uiPriority w:val="20"/>
    <w:qFormat/>
    <w:rsid w:val="00E26691"/>
    <w:rPr>
      <w:i/>
      <w:iCs/>
    </w:rPr>
  </w:style>
  <w:style w:type="character" w:styleId="Collegamentoipertestuale">
    <w:name w:val="Hyperlink"/>
    <w:basedOn w:val="Carpredefinitoparagrafo"/>
    <w:uiPriority w:val="99"/>
    <w:unhideWhenUsed/>
    <w:rsid w:val="00E26691"/>
    <w:rPr>
      <w:color w:val="0563C1" w:themeColor="hyperlink"/>
      <w:u w:val="single"/>
    </w:rPr>
  </w:style>
  <w:style w:type="character" w:customStyle="1" w:styleId="Menzionenonrisolta1">
    <w:name w:val="Menzione non risolta1"/>
    <w:basedOn w:val="Carpredefinitoparagrafo"/>
    <w:uiPriority w:val="99"/>
    <w:semiHidden/>
    <w:unhideWhenUsed/>
    <w:rsid w:val="00E26691"/>
    <w:rPr>
      <w:color w:val="605E5C"/>
      <w:shd w:val="clear" w:color="auto" w:fill="E1DFDD"/>
    </w:rPr>
  </w:style>
  <w:style w:type="paragraph" w:customStyle="1" w:styleId="regolamento">
    <w:name w:val="regolamento"/>
    <w:basedOn w:val="Normale"/>
    <w:rsid w:val="00471919"/>
    <w:pPr>
      <w:widowControl w:val="0"/>
      <w:tabs>
        <w:tab w:val="left" w:pos="-2127"/>
      </w:tabs>
      <w:suppressAutoHyphens/>
      <w:spacing w:after="0" w:line="240" w:lineRule="auto"/>
      <w:ind w:left="284" w:hanging="284"/>
      <w:jc w:val="both"/>
    </w:pPr>
    <w:rPr>
      <w:rFonts w:ascii="Arial" w:eastAsia="Times New Roman" w:hAnsi="Arial" w:cs="Arial"/>
      <w:kern w:val="0"/>
      <w:sz w:val="20"/>
      <w:szCs w:val="24"/>
      <w:lang w:eastAsia="ar-SA"/>
      <w14:ligatures w14:val="none"/>
    </w:rPr>
  </w:style>
  <w:style w:type="character" w:customStyle="1" w:styleId="Caratterenotadichiusura">
    <w:name w:val="Carattere nota di chiusura"/>
    <w:rsid w:val="00471919"/>
    <w:rPr>
      <w:vertAlign w:val="superscript"/>
    </w:rPr>
  </w:style>
  <w:style w:type="paragraph" w:styleId="Testonotadichiusura">
    <w:name w:val="endnote text"/>
    <w:basedOn w:val="Normale"/>
    <w:link w:val="TestonotadichiusuraCarattere"/>
    <w:rsid w:val="00471919"/>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TestonotadichiusuraCarattere">
    <w:name w:val="Testo nota di chiusura Carattere"/>
    <w:basedOn w:val="Carpredefinitoparagrafo"/>
    <w:link w:val="Testonotadichiusura"/>
    <w:rsid w:val="00471919"/>
    <w:rPr>
      <w:rFonts w:ascii="Times New Roman" w:eastAsia="Times New Roman" w:hAnsi="Times New Roman" w:cs="Times New Roman"/>
      <w:kern w:val="0"/>
      <w:sz w:val="20"/>
      <w:szCs w:val="20"/>
      <w:lang w:eastAsia="ar-SA"/>
      <w14:ligatures w14:val="none"/>
    </w:rPr>
  </w:style>
  <w:style w:type="paragraph" w:styleId="Paragrafoelenco">
    <w:name w:val="List Paragraph"/>
    <w:basedOn w:val="Normale"/>
    <w:uiPriority w:val="34"/>
    <w:qFormat/>
    <w:rsid w:val="00471919"/>
    <w:pPr>
      <w:ind w:left="720"/>
      <w:contextualSpacing/>
    </w:pPr>
  </w:style>
  <w:style w:type="paragraph" w:styleId="Intestazione">
    <w:name w:val="header"/>
    <w:basedOn w:val="Normale"/>
    <w:link w:val="IntestazioneCarattere"/>
    <w:uiPriority w:val="99"/>
    <w:unhideWhenUsed/>
    <w:rsid w:val="0047191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71919"/>
  </w:style>
  <w:style w:type="paragraph" w:styleId="Pidipagina">
    <w:name w:val="footer"/>
    <w:basedOn w:val="Normale"/>
    <w:link w:val="PidipaginaCarattere"/>
    <w:uiPriority w:val="99"/>
    <w:unhideWhenUsed/>
    <w:rsid w:val="0047191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71919"/>
  </w:style>
  <w:style w:type="paragraph" w:styleId="Corpotesto">
    <w:name w:val="Body Text"/>
    <w:basedOn w:val="Normale"/>
    <w:link w:val="CorpotestoCarattere"/>
    <w:uiPriority w:val="99"/>
    <w:semiHidden/>
    <w:unhideWhenUsed/>
    <w:rsid w:val="00F428B9"/>
    <w:pPr>
      <w:spacing w:after="120"/>
    </w:pPr>
  </w:style>
  <w:style w:type="character" w:customStyle="1" w:styleId="CorpotestoCarattere">
    <w:name w:val="Corpo testo Carattere"/>
    <w:basedOn w:val="Carpredefinitoparagrafo"/>
    <w:link w:val="Corpotesto"/>
    <w:uiPriority w:val="99"/>
    <w:semiHidden/>
    <w:rsid w:val="00F42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une.pianadimonteverna.ce.it/" TargetMode="External"/><Relationship Id="rId13" Type="http://schemas.openxmlformats.org/officeDocument/2006/relationships/hyperlink" Target="http://www.bosettiegatti.eu/info/norme/statali/2011_0159.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bosettiegatti.eu/info/norme/statali/2011_0159.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11_0159.ht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bosettiegatti.eu/info/norme/statali/2011_0159.htm" TargetMode="External"/><Relationship Id="rId4" Type="http://schemas.openxmlformats.org/officeDocument/2006/relationships/webSettings" Target="webSettings.xml"/><Relationship Id="rId9" Type="http://schemas.openxmlformats.org/officeDocument/2006/relationships/hyperlink" Target="mailto:protocollo@pec.monteverna.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1918</Words>
  <Characters>10938</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codone</dc:creator>
  <cp:keywords/>
  <dc:description/>
  <cp:lastModifiedBy>Daniele</cp:lastModifiedBy>
  <cp:revision>6</cp:revision>
  <dcterms:created xsi:type="dcterms:W3CDTF">2025-09-01T15:17:00Z</dcterms:created>
  <dcterms:modified xsi:type="dcterms:W3CDTF">2026-10-03T07:55:00Z</dcterms:modified>
</cp:coreProperties>
</file>